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722" w:rsidRPr="002F174C" w:rsidRDefault="002145CF" w:rsidP="002145CF">
      <w:pPr>
        <w:spacing w:after="0" w:line="264" w:lineRule="auto"/>
        <w:jc w:val="both"/>
      </w:pPr>
      <w:bookmarkStart w:id="0" w:name="block-20136703"/>
      <w:r>
        <w:rPr>
          <w:rFonts w:ascii="Times New Roman" w:hAnsi="Times New Roman"/>
          <w:b/>
          <w:noProof/>
          <w:color w:val="000000"/>
          <w:sz w:val="28"/>
        </w:rPr>
        <w:drawing>
          <wp:inline distT="0" distB="0" distL="0" distR="0" wp14:anchorId="02585671" wp14:editId="11F8E015">
            <wp:extent cx="5940425" cy="84728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химия.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72805"/>
                    </a:xfrm>
                    <a:prstGeom prst="rect">
                      <a:avLst/>
                    </a:prstGeom>
                  </pic:spPr>
                </pic:pic>
              </a:graphicData>
            </a:graphic>
          </wp:inline>
        </w:drawing>
      </w:r>
      <w:r w:rsidR="00AE114E" w:rsidRPr="002F174C">
        <w:rPr>
          <w:rFonts w:ascii="Times New Roman" w:hAnsi="Times New Roman"/>
          <w:b/>
          <w:color w:val="000000"/>
          <w:sz w:val="28"/>
        </w:rPr>
        <w:lastRenderedPageBreak/>
        <w:t>ПОЯСНИТЕЛЬНАЯ ЗАПИСКА</w:t>
      </w:r>
    </w:p>
    <w:p w:rsidR="00010722" w:rsidRPr="002F174C" w:rsidRDefault="00AE114E">
      <w:pPr>
        <w:spacing w:after="0" w:line="264" w:lineRule="auto"/>
        <w:ind w:left="120"/>
        <w:jc w:val="both"/>
      </w:pPr>
      <w:r w:rsidRPr="002F174C">
        <w:rPr>
          <w:rFonts w:ascii="Times New Roman" w:hAnsi="Times New Roman"/>
          <w:color w:val="000000"/>
          <w:sz w:val="28"/>
        </w:rPr>
        <w:t>​</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 xml:space="preserve">Изучение химии: </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lastRenderedPageBreak/>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t>–</w:t>
      </w:r>
      <w:r w:rsidRPr="00D80321">
        <w:rPr>
          <w:rFonts w:ascii="Times New Roman" w:hAnsi="Times New Roman"/>
          <w:color w:val="000000"/>
          <w:sz w:val="24"/>
          <w:szCs w:val="24"/>
        </w:rPr>
        <w:t xml:space="preserve"> атомно­-молекулярного учения как основы всего естествознания;</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t>–</w:t>
      </w:r>
      <w:r w:rsidRPr="00D80321">
        <w:rPr>
          <w:rFonts w:ascii="Times New Roman" w:hAnsi="Times New Roman"/>
          <w:color w:val="000000"/>
          <w:sz w:val="24"/>
          <w:szCs w:val="24"/>
        </w:rPr>
        <w:t xml:space="preserve"> Периодического закона Д. И. Менделеева как основного закона химии;</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t>–</w:t>
      </w:r>
      <w:r w:rsidRPr="00D80321">
        <w:rPr>
          <w:rFonts w:ascii="Times New Roman" w:hAnsi="Times New Roman"/>
          <w:color w:val="000000"/>
          <w:sz w:val="24"/>
          <w:szCs w:val="24"/>
        </w:rPr>
        <w:t xml:space="preserve"> учения о строении атома и химической связи;</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t>–</w:t>
      </w:r>
      <w:r w:rsidRPr="00D80321">
        <w:rPr>
          <w:rFonts w:ascii="Times New Roman" w:hAnsi="Times New Roman"/>
          <w:color w:val="000000"/>
          <w:sz w:val="24"/>
          <w:szCs w:val="24"/>
        </w:rPr>
        <w:t xml:space="preserve"> представлений об электролитической диссоциации веществ в растворах.</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10722" w:rsidRPr="002145CF" w:rsidRDefault="00AE114E">
      <w:pPr>
        <w:spacing w:after="0" w:line="264" w:lineRule="auto"/>
        <w:ind w:firstLine="600"/>
        <w:jc w:val="both"/>
        <w:rPr>
          <w:sz w:val="24"/>
          <w:szCs w:val="24"/>
        </w:rPr>
      </w:pPr>
      <w:r w:rsidRPr="00D80321">
        <w:rPr>
          <w:rFonts w:ascii="Times New Roman" w:hAnsi="Times New Roman"/>
          <w:color w:val="000000"/>
          <w:sz w:val="24"/>
          <w:szCs w:val="24"/>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2145CF">
        <w:rPr>
          <w:rFonts w:ascii="Times New Roman" w:hAnsi="Times New Roman"/>
          <w:color w:val="000000"/>
          <w:sz w:val="24"/>
          <w:szCs w:val="24"/>
        </w:rPr>
        <w:t>5–7 классы» и «Физика. 7 класс».</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При изучении химии на уровне основного общего образования важное значение приобрели такие цели, как:</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t>–</w:t>
      </w:r>
      <w:r w:rsidRPr="00D80321">
        <w:rPr>
          <w:rFonts w:ascii="Times New Roman" w:hAnsi="Times New Roman"/>
          <w:color w:val="000000"/>
          <w:sz w:val="24"/>
          <w:szCs w:val="24"/>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t>–</w:t>
      </w:r>
      <w:r w:rsidRPr="00D80321">
        <w:rPr>
          <w:rFonts w:ascii="Times New Roman" w:hAnsi="Times New Roman"/>
          <w:color w:val="000000"/>
          <w:sz w:val="24"/>
          <w:szCs w:val="24"/>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t>–</w:t>
      </w:r>
      <w:r w:rsidRPr="00D80321">
        <w:rPr>
          <w:rFonts w:ascii="Times New Roman" w:hAnsi="Times New Roman"/>
          <w:color w:val="000000"/>
          <w:sz w:val="24"/>
          <w:szCs w:val="24"/>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t>–</w:t>
      </w:r>
      <w:r w:rsidRPr="00D80321">
        <w:rPr>
          <w:rFonts w:ascii="Times New Roman" w:hAnsi="Times New Roman"/>
          <w:color w:val="000000"/>
          <w:sz w:val="24"/>
          <w:szCs w:val="24"/>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010722" w:rsidRPr="00D80321" w:rsidRDefault="00AE114E">
      <w:pPr>
        <w:spacing w:after="0" w:line="264" w:lineRule="auto"/>
        <w:ind w:firstLine="600"/>
        <w:jc w:val="both"/>
        <w:rPr>
          <w:sz w:val="24"/>
          <w:szCs w:val="24"/>
        </w:rPr>
      </w:pPr>
      <w:r w:rsidRPr="00D80321">
        <w:rPr>
          <w:rFonts w:ascii="Calibri" w:hAnsi="Calibri"/>
          <w:color w:val="000000"/>
          <w:sz w:val="24"/>
          <w:szCs w:val="24"/>
        </w:rPr>
        <w:lastRenderedPageBreak/>
        <w:t>–</w:t>
      </w:r>
      <w:r w:rsidRPr="00D80321">
        <w:rPr>
          <w:rFonts w:ascii="Times New Roman" w:hAnsi="Times New Roman"/>
          <w:color w:val="000000"/>
          <w:sz w:val="24"/>
          <w:szCs w:val="24"/>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10722" w:rsidRPr="00D80321" w:rsidRDefault="00AE114E">
      <w:pPr>
        <w:spacing w:after="0" w:line="264" w:lineRule="auto"/>
        <w:ind w:firstLine="600"/>
        <w:jc w:val="both"/>
        <w:rPr>
          <w:sz w:val="24"/>
          <w:szCs w:val="24"/>
        </w:rPr>
      </w:pPr>
      <w:r w:rsidRPr="00D80321">
        <w:rPr>
          <w:rFonts w:ascii="Calibri" w:hAnsi="Calibri"/>
          <w:color w:val="333333"/>
          <w:sz w:val="24"/>
          <w:szCs w:val="24"/>
        </w:rPr>
        <w:t>–</w:t>
      </w:r>
      <w:r w:rsidRPr="00D80321">
        <w:rPr>
          <w:rFonts w:ascii="Times New Roman" w:hAnsi="Times New Roman"/>
          <w:color w:val="333333"/>
          <w:sz w:val="24"/>
          <w:szCs w:val="24"/>
        </w:rPr>
        <w:t xml:space="preserve"> </w:t>
      </w:r>
      <w:r w:rsidRPr="00D80321">
        <w:rPr>
          <w:rFonts w:ascii="Times New Roman" w:hAnsi="Times New Roman"/>
          <w:color w:val="000000"/>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10722" w:rsidRPr="00D80321" w:rsidRDefault="00AE114E">
      <w:pPr>
        <w:spacing w:after="0" w:line="264" w:lineRule="auto"/>
        <w:ind w:firstLine="600"/>
        <w:jc w:val="both"/>
        <w:rPr>
          <w:sz w:val="24"/>
          <w:szCs w:val="24"/>
        </w:rPr>
      </w:pPr>
      <w:r w:rsidRPr="00D80321">
        <w:rPr>
          <w:rFonts w:ascii="Times New Roman" w:hAnsi="Times New Roman"/>
          <w:color w:val="000000"/>
          <w:sz w:val="24"/>
          <w:szCs w:val="24"/>
        </w:rPr>
        <w:t>​‌</w:t>
      </w:r>
      <w:bookmarkStart w:id="1" w:name="9012e5c9-2e66-40e9-9799-caf6f2595164"/>
      <w:r w:rsidRPr="00D80321">
        <w:rPr>
          <w:rFonts w:ascii="Times New Roman" w:hAnsi="Times New Roman"/>
          <w:color w:val="000000"/>
          <w:sz w:val="24"/>
          <w:szCs w:val="24"/>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1"/>
      <w:r w:rsidRPr="00D80321">
        <w:rPr>
          <w:rFonts w:ascii="Times New Roman" w:hAnsi="Times New Roman"/>
          <w:color w:val="000000"/>
          <w:sz w:val="24"/>
          <w:szCs w:val="24"/>
        </w:rPr>
        <w:t>‌‌</w:t>
      </w:r>
    </w:p>
    <w:p w:rsidR="00010722" w:rsidRPr="00D80321" w:rsidRDefault="00AE114E">
      <w:pPr>
        <w:spacing w:after="0" w:line="264" w:lineRule="auto"/>
        <w:ind w:left="120"/>
        <w:jc w:val="both"/>
        <w:rPr>
          <w:sz w:val="24"/>
          <w:szCs w:val="24"/>
        </w:rPr>
      </w:pPr>
      <w:r w:rsidRPr="00D80321">
        <w:rPr>
          <w:rFonts w:ascii="Times New Roman" w:hAnsi="Times New Roman"/>
          <w:color w:val="000000"/>
          <w:sz w:val="24"/>
          <w:szCs w:val="24"/>
        </w:rPr>
        <w:t>​</w:t>
      </w:r>
    </w:p>
    <w:p w:rsidR="00010722" w:rsidRPr="00D80321" w:rsidRDefault="00AE114E">
      <w:pPr>
        <w:spacing w:after="0" w:line="264" w:lineRule="auto"/>
        <w:ind w:left="120"/>
        <w:jc w:val="both"/>
        <w:rPr>
          <w:sz w:val="24"/>
          <w:szCs w:val="24"/>
        </w:rPr>
      </w:pPr>
      <w:r w:rsidRPr="00D80321">
        <w:rPr>
          <w:rFonts w:ascii="Times New Roman" w:hAnsi="Times New Roman"/>
          <w:color w:val="000000"/>
          <w:sz w:val="24"/>
          <w:szCs w:val="24"/>
        </w:rPr>
        <w:t>‌</w:t>
      </w:r>
    </w:p>
    <w:p w:rsidR="00010722" w:rsidRPr="00D80321" w:rsidRDefault="00010722">
      <w:pPr>
        <w:rPr>
          <w:sz w:val="24"/>
          <w:szCs w:val="24"/>
        </w:rPr>
        <w:sectPr w:rsidR="00010722" w:rsidRPr="00D80321" w:rsidSect="002145CF">
          <w:pgSz w:w="11906" w:h="16383"/>
          <w:pgMar w:top="1985" w:right="850" w:bottom="1134" w:left="1701" w:header="720" w:footer="720" w:gutter="0"/>
          <w:cols w:space="720"/>
        </w:sectPr>
      </w:pPr>
    </w:p>
    <w:p w:rsidR="00010722" w:rsidRPr="00D80321" w:rsidRDefault="00AE114E" w:rsidP="00D80321">
      <w:pPr>
        <w:spacing w:after="0" w:line="264" w:lineRule="auto"/>
        <w:ind w:left="120"/>
        <w:jc w:val="center"/>
        <w:rPr>
          <w:sz w:val="24"/>
          <w:szCs w:val="24"/>
        </w:rPr>
      </w:pPr>
      <w:bookmarkStart w:id="2" w:name="block-20136704"/>
      <w:bookmarkEnd w:id="0"/>
      <w:r w:rsidRPr="00D80321">
        <w:rPr>
          <w:rFonts w:ascii="Times New Roman" w:hAnsi="Times New Roman"/>
          <w:color w:val="000000"/>
          <w:sz w:val="24"/>
          <w:szCs w:val="24"/>
        </w:rPr>
        <w:lastRenderedPageBreak/>
        <w:t>​</w:t>
      </w:r>
      <w:r w:rsidRPr="008D27A8">
        <w:rPr>
          <w:rFonts w:ascii="Times New Roman" w:hAnsi="Times New Roman"/>
          <w:b/>
          <w:color w:val="000000"/>
          <w:sz w:val="28"/>
          <w:szCs w:val="28"/>
        </w:rPr>
        <w:t>СОДЕРЖАНИЕ ОБУЧЕНИЯ</w:t>
      </w:r>
    </w:p>
    <w:p w:rsidR="00010722" w:rsidRPr="002F174C" w:rsidRDefault="00AE114E">
      <w:pPr>
        <w:spacing w:after="0" w:line="264" w:lineRule="auto"/>
        <w:ind w:left="120"/>
        <w:jc w:val="both"/>
      </w:pPr>
      <w:r w:rsidRPr="002F174C">
        <w:rPr>
          <w:rFonts w:ascii="Times New Roman" w:hAnsi="Times New Roman"/>
          <w:color w:val="000000"/>
          <w:sz w:val="28"/>
        </w:rPr>
        <w:t>​</w:t>
      </w:r>
    </w:p>
    <w:p w:rsidR="00010722" w:rsidRPr="002F174C" w:rsidRDefault="00AE114E">
      <w:pPr>
        <w:spacing w:after="0" w:line="264" w:lineRule="auto"/>
        <w:ind w:firstLine="600"/>
        <w:jc w:val="both"/>
      </w:pPr>
      <w:r w:rsidRPr="002F174C">
        <w:rPr>
          <w:rFonts w:ascii="Times New Roman" w:hAnsi="Times New Roman"/>
          <w:b/>
          <w:color w:val="000000"/>
          <w:sz w:val="28"/>
        </w:rPr>
        <w:t>8 КЛАСС</w:t>
      </w:r>
    </w:p>
    <w:p w:rsidR="00010722" w:rsidRPr="002F174C" w:rsidRDefault="00AE114E">
      <w:pPr>
        <w:spacing w:after="0" w:line="264" w:lineRule="auto"/>
        <w:ind w:firstLine="600"/>
        <w:jc w:val="both"/>
      </w:pPr>
      <w:r w:rsidRPr="002F174C">
        <w:rPr>
          <w:rFonts w:ascii="Times New Roman" w:hAnsi="Times New Roman"/>
          <w:b/>
          <w:color w:val="000000"/>
          <w:sz w:val="28"/>
        </w:rPr>
        <w:t>Первоначальные химические понятия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Атомы и молекулы. Химические элементы. Символы химических элементов. Простые и сложные вещества. Атомно-молекулярное учение.</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10722" w:rsidRPr="002F174C" w:rsidRDefault="00AE114E">
      <w:pPr>
        <w:spacing w:after="0" w:line="264" w:lineRule="auto"/>
        <w:ind w:firstLine="600"/>
        <w:jc w:val="both"/>
      </w:pPr>
      <w:r w:rsidRPr="002F174C">
        <w:rPr>
          <w:rFonts w:ascii="Times New Roman" w:hAnsi="Times New Roman"/>
          <w:b/>
          <w:i/>
          <w:color w:val="000000"/>
          <w:sz w:val="28"/>
        </w:rPr>
        <w:t>Химический эксперимент</w:t>
      </w:r>
      <w:r w:rsidRPr="002F174C">
        <w:rPr>
          <w:rFonts w:ascii="Times New Roman" w:hAnsi="Times New Roman"/>
          <w:b/>
          <w:color w:val="000000"/>
          <w:sz w:val="28"/>
        </w:rPr>
        <w:t>:</w:t>
      </w:r>
      <w:r w:rsidRPr="002F174C">
        <w:rPr>
          <w:rFonts w:ascii="Times New Roman" w:hAnsi="Times New Roman"/>
          <w:color w:val="000000"/>
          <w:sz w:val="28"/>
        </w:rPr>
        <w:t xml:space="preserve">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10722" w:rsidRPr="002F174C" w:rsidRDefault="00AE114E">
      <w:pPr>
        <w:spacing w:after="0" w:line="264" w:lineRule="auto"/>
        <w:ind w:firstLine="600"/>
        <w:jc w:val="both"/>
      </w:pPr>
      <w:r w:rsidRPr="002F174C">
        <w:rPr>
          <w:rFonts w:ascii="Times New Roman" w:hAnsi="Times New Roman"/>
          <w:b/>
          <w:color w:val="000000"/>
          <w:sz w:val="28"/>
        </w:rPr>
        <w:t>Важнейшие представители неорганических веществ</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Молярный объём газов. Расчёты по химическим уравнениям.</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w:t>
      </w:r>
      <w:r w:rsidRPr="008D27A8">
        <w:rPr>
          <w:rFonts w:ascii="Times New Roman" w:hAnsi="Times New Roman"/>
          <w:color w:val="000000"/>
          <w:sz w:val="24"/>
          <w:szCs w:val="24"/>
        </w:rPr>
        <w:lastRenderedPageBreak/>
        <w:t>человека. Круговорот воды в природе. Загрязнение природных вод. Охрана и очистка природных вод.</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Соли. Номенклатура солей. Физические и химические свойства солей. Получение солей.</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Генетическая связь между классами неорганических соединений.</w:t>
      </w:r>
    </w:p>
    <w:p w:rsidR="00010722" w:rsidRPr="002F174C" w:rsidRDefault="00AE114E">
      <w:pPr>
        <w:spacing w:after="0" w:line="264" w:lineRule="auto"/>
        <w:ind w:firstLine="600"/>
        <w:jc w:val="both"/>
      </w:pPr>
      <w:r w:rsidRPr="002F174C">
        <w:rPr>
          <w:rFonts w:ascii="Times New Roman" w:hAnsi="Times New Roman"/>
          <w:b/>
          <w:i/>
          <w:color w:val="000000"/>
          <w:sz w:val="28"/>
        </w:rPr>
        <w:t>Химический эксперимент</w:t>
      </w:r>
      <w:r w:rsidRPr="002F174C">
        <w:rPr>
          <w:rFonts w:ascii="Times New Roman" w:hAnsi="Times New Roman"/>
          <w:b/>
          <w:color w:val="000000"/>
          <w:sz w:val="28"/>
        </w:rPr>
        <w:t>:</w:t>
      </w:r>
      <w:r w:rsidRPr="002F174C">
        <w:rPr>
          <w:rFonts w:ascii="Times New Roman" w:hAnsi="Times New Roman"/>
          <w:color w:val="000000"/>
          <w:sz w:val="28"/>
        </w:rPr>
        <w:t xml:space="preserve">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10722" w:rsidRPr="002F174C" w:rsidRDefault="00AE114E">
      <w:pPr>
        <w:spacing w:after="0" w:line="264" w:lineRule="auto"/>
        <w:ind w:firstLine="600"/>
        <w:jc w:val="both"/>
      </w:pPr>
      <w:r w:rsidRPr="002F174C">
        <w:rPr>
          <w:rFonts w:ascii="Times New Roman" w:hAnsi="Times New Roman"/>
          <w:b/>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Закономерности изменения радиуса атомов химических элементов, металлических и неметаллических свойств по группам и периодам.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lastRenderedPageBreak/>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Химическая связь. Ковалентная (полярная и неполярная) связь. Электроотрицательность химических элементов. Ионная связь.</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010722" w:rsidRPr="002F174C" w:rsidRDefault="00AE114E">
      <w:pPr>
        <w:spacing w:after="0" w:line="264" w:lineRule="auto"/>
        <w:ind w:firstLine="600"/>
        <w:jc w:val="both"/>
      </w:pPr>
      <w:r w:rsidRPr="002F174C">
        <w:rPr>
          <w:rFonts w:ascii="Times New Roman" w:hAnsi="Times New Roman"/>
          <w:b/>
          <w:i/>
          <w:color w:val="000000"/>
          <w:sz w:val="28"/>
        </w:rPr>
        <w:t>Химический эксперимент</w:t>
      </w:r>
      <w:r w:rsidRPr="002F174C">
        <w:rPr>
          <w:rFonts w:ascii="Times New Roman" w:hAnsi="Times New Roman"/>
          <w:b/>
          <w:color w:val="000000"/>
          <w:sz w:val="28"/>
        </w:rPr>
        <w:t>:</w:t>
      </w:r>
      <w:r w:rsidRPr="002F174C">
        <w:rPr>
          <w:rFonts w:ascii="Times New Roman" w:hAnsi="Times New Roman"/>
          <w:color w:val="000000"/>
          <w:sz w:val="28"/>
        </w:rPr>
        <w:t xml:space="preserve">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10722" w:rsidRPr="002F174C" w:rsidRDefault="00AE114E">
      <w:pPr>
        <w:spacing w:after="0" w:line="264" w:lineRule="auto"/>
        <w:ind w:firstLine="600"/>
        <w:jc w:val="both"/>
      </w:pPr>
      <w:r w:rsidRPr="002F174C">
        <w:rPr>
          <w:rFonts w:ascii="Times New Roman" w:hAnsi="Times New Roman"/>
          <w:b/>
          <w:i/>
          <w:color w:val="000000"/>
          <w:sz w:val="28"/>
        </w:rPr>
        <w:t>Межпредметные связи</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Биология: фотосинтез, дыхание, биосфера.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География: атмосфера, гидросфера, минералы, горные породы, полезные ископаемые, топливо, водные ресурсы.</w:t>
      </w:r>
    </w:p>
    <w:p w:rsidR="00010722" w:rsidRPr="002F174C" w:rsidRDefault="00AE114E">
      <w:pPr>
        <w:spacing w:after="0" w:line="264" w:lineRule="auto"/>
        <w:ind w:firstLine="600"/>
        <w:jc w:val="both"/>
      </w:pPr>
      <w:r w:rsidRPr="002F174C">
        <w:rPr>
          <w:rFonts w:ascii="Times New Roman" w:hAnsi="Times New Roman"/>
          <w:b/>
          <w:color w:val="000000"/>
          <w:sz w:val="28"/>
        </w:rPr>
        <w:t>9 КЛАСС</w:t>
      </w:r>
    </w:p>
    <w:p w:rsidR="00010722" w:rsidRPr="002F174C" w:rsidRDefault="00AE114E">
      <w:pPr>
        <w:spacing w:after="0" w:line="264" w:lineRule="auto"/>
        <w:ind w:firstLine="600"/>
        <w:jc w:val="both"/>
      </w:pPr>
      <w:r w:rsidRPr="002F174C">
        <w:rPr>
          <w:rFonts w:ascii="Times New Roman" w:hAnsi="Times New Roman"/>
          <w:b/>
          <w:color w:val="000000"/>
          <w:sz w:val="28"/>
        </w:rPr>
        <w:t>Вещество и химическая реакция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lastRenderedPageBreak/>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010722" w:rsidRPr="002F174C" w:rsidRDefault="00AE114E">
      <w:pPr>
        <w:spacing w:after="0" w:line="264" w:lineRule="auto"/>
        <w:ind w:firstLine="600"/>
        <w:jc w:val="both"/>
      </w:pPr>
      <w:r w:rsidRPr="002F174C">
        <w:rPr>
          <w:rFonts w:ascii="Times New Roman" w:hAnsi="Times New Roman"/>
          <w:b/>
          <w:i/>
          <w:color w:val="000000"/>
          <w:sz w:val="28"/>
        </w:rPr>
        <w:t>Химический эксперимент</w:t>
      </w:r>
      <w:r w:rsidRPr="002F174C">
        <w:rPr>
          <w:rFonts w:ascii="Times New Roman" w:hAnsi="Times New Roman"/>
          <w:b/>
          <w:color w:val="000000"/>
          <w:sz w:val="28"/>
        </w:rPr>
        <w:t>:</w:t>
      </w:r>
      <w:r w:rsidRPr="002F174C">
        <w:rPr>
          <w:rFonts w:ascii="Times New Roman" w:hAnsi="Times New Roman"/>
          <w:color w:val="000000"/>
          <w:sz w:val="28"/>
        </w:rPr>
        <w:t xml:space="preserve">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10722" w:rsidRPr="002F174C" w:rsidRDefault="00AE114E">
      <w:pPr>
        <w:spacing w:after="0" w:line="264" w:lineRule="auto"/>
        <w:ind w:firstLine="600"/>
        <w:jc w:val="both"/>
      </w:pPr>
      <w:r w:rsidRPr="002F174C">
        <w:rPr>
          <w:rFonts w:ascii="Times New Roman" w:hAnsi="Times New Roman"/>
          <w:b/>
          <w:color w:val="000000"/>
          <w:sz w:val="28"/>
        </w:rPr>
        <w:t>Неметаллы и их соединения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w:t>
      </w:r>
      <w:r w:rsidRPr="008D27A8">
        <w:rPr>
          <w:rFonts w:ascii="Times New Roman" w:hAnsi="Times New Roman"/>
          <w:color w:val="000000"/>
          <w:sz w:val="24"/>
          <w:szCs w:val="24"/>
        </w:rPr>
        <w:lastRenderedPageBreak/>
        <w:t>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010722" w:rsidRPr="002F174C" w:rsidRDefault="00AE114E">
      <w:pPr>
        <w:spacing w:after="0" w:line="264" w:lineRule="auto"/>
        <w:ind w:firstLine="600"/>
        <w:jc w:val="both"/>
      </w:pPr>
      <w:r w:rsidRPr="002F174C">
        <w:rPr>
          <w:rFonts w:ascii="Times New Roman" w:hAnsi="Times New Roman"/>
          <w:b/>
          <w:i/>
          <w:color w:val="000000"/>
          <w:sz w:val="28"/>
        </w:rPr>
        <w:t>Химический эксперимент</w:t>
      </w:r>
      <w:r w:rsidRPr="002F174C">
        <w:rPr>
          <w:rFonts w:ascii="Times New Roman" w:hAnsi="Times New Roman"/>
          <w:b/>
          <w:color w:val="000000"/>
          <w:sz w:val="28"/>
        </w:rPr>
        <w:t>:</w:t>
      </w:r>
      <w:r w:rsidRPr="002F174C">
        <w:rPr>
          <w:rFonts w:ascii="Times New Roman" w:hAnsi="Times New Roman"/>
          <w:color w:val="000000"/>
          <w:sz w:val="28"/>
        </w:rPr>
        <w:t xml:space="preserve">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10722" w:rsidRPr="002F174C" w:rsidRDefault="00AE114E">
      <w:pPr>
        <w:spacing w:after="0" w:line="264" w:lineRule="auto"/>
        <w:ind w:firstLine="600"/>
        <w:jc w:val="both"/>
      </w:pPr>
      <w:r w:rsidRPr="002F174C">
        <w:rPr>
          <w:rFonts w:ascii="Times New Roman" w:hAnsi="Times New Roman"/>
          <w:b/>
          <w:color w:val="000000"/>
          <w:sz w:val="28"/>
        </w:rPr>
        <w:lastRenderedPageBreak/>
        <w:t>Металлы и их соединения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010722" w:rsidRPr="002F174C" w:rsidRDefault="00AE114E">
      <w:pPr>
        <w:spacing w:after="0" w:line="264" w:lineRule="auto"/>
        <w:ind w:firstLine="600"/>
        <w:jc w:val="both"/>
      </w:pPr>
      <w:r w:rsidRPr="002F174C">
        <w:rPr>
          <w:rFonts w:ascii="Times New Roman" w:hAnsi="Times New Roman"/>
          <w:b/>
          <w:i/>
          <w:color w:val="000000"/>
          <w:sz w:val="28"/>
        </w:rPr>
        <w:t>Химический эксперимент</w:t>
      </w:r>
      <w:r w:rsidRPr="002F174C">
        <w:rPr>
          <w:rFonts w:ascii="Times New Roman" w:hAnsi="Times New Roman"/>
          <w:b/>
          <w:color w:val="000000"/>
          <w:sz w:val="28"/>
        </w:rPr>
        <w:t>:</w:t>
      </w:r>
      <w:r w:rsidRPr="002F174C">
        <w:rPr>
          <w:rFonts w:ascii="Times New Roman" w:hAnsi="Times New Roman"/>
          <w:color w:val="000000"/>
          <w:sz w:val="28"/>
        </w:rPr>
        <w:t xml:space="preserve">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10722" w:rsidRPr="002F174C" w:rsidRDefault="00AE114E">
      <w:pPr>
        <w:spacing w:after="0" w:line="264" w:lineRule="auto"/>
        <w:ind w:firstLine="600"/>
        <w:jc w:val="both"/>
      </w:pPr>
      <w:r w:rsidRPr="002F174C">
        <w:rPr>
          <w:rFonts w:ascii="Times New Roman" w:hAnsi="Times New Roman"/>
          <w:b/>
          <w:color w:val="000000"/>
          <w:sz w:val="28"/>
        </w:rPr>
        <w:t>Химия и окружающая среда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010722" w:rsidRPr="002F174C" w:rsidRDefault="00AE114E">
      <w:pPr>
        <w:spacing w:after="0" w:line="264" w:lineRule="auto"/>
        <w:ind w:firstLine="600"/>
        <w:jc w:val="both"/>
      </w:pPr>
      <w:r w:rsidRPr="002F174C">
        <w:rPr>
          <w:rFonts w:ascii="Times New Roman" w:hAnsi="Times New Roman"/>
          <w:b/>
          <w:i/>
          <w:color w:val="000000"/>
          <w:sz w:val="28"/>
        </w:rPr>
        <w:t>Химический эксперимент:</w:t>
      </w:r>
      <w:r w:rsidRPr="002F174C">
        <w:rPr>
          <w:rFonts w:ascii="Times New Roman" w:hAnsi="Times New Roman"/>
          <w:color w:val="000000"/>
          <w:sz w:val="28"/>
        </w:rPr>
        <w:t xml:space="preserve">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изучение образцов материалов (стекло, сплавы металлов, полимерные материалы).</w:t>
      </w:r>
    </w:p>
    <w:p w:rsidR="00010722" w:rsidRPr="002F174C" w:rsidRDefault="00AE114E">
      <w:pPr>
        <w:spacing w:after="0" w:line="264" w:lineRule="auto"/>
        <w:ind w:firstLine="600"/>
        <w:jc w:val="both"/>
      </w:pPr>
      <w:r w:rsidRPr="002F174C">
        <w:rPr>
          <w:rFonts w:ascii="Times New Roman" w:hAnsi="Times New Roman"/>
          <w:b/>
          <w:i/>
          <w:color w:val="000000"/>
          <w:sz w:val="28"/>
        </w:rPr>
        <w:t>Межпредметные связи</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Биология: фотосинтез, дыхание, биосфера, экосистема, минеральные удобрения, микроэлементы, макроэлементы, питательные вещества.</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География: атмосфера, гидросфера, минералы, горные породы, полезные ископаемые, топливо, водные ресурсы.</w:t>
      </w:r>
    </w:p>
    <w:p w:rsidR="00010722" w:rsidRPr="002F174C" w:rsidRDefault="00010722">
      <w:pPr>
        <w:sectPr w:rsidR="00010722" w:rsidRPr="002F174C">
          <w:pgSz w:w="11906" w:h="16383"/>
          <w:pgMar w:top="1134" w:right="850" w:bottom="1134" w:left="1701" w:header="720" w:footer="720" w:gutter="0"/>
          <w:cols w:space="720"/>
        </w:sectPr>
      </w:pPr>
    </w:p>
    <w:p w:rsidR="00010722" w:rsidRPr="002F174C" w:rsidRDefault="00AE114E">
      <w:pPr>
        <w:spacing w:after="0" w:line="264" w:lineRule="auto"/>
        <w:ind w:left="120"/>
        <w:jc w:val="both"/>
      </w:pPr>
      <w:bookmarkStart w:id="3" w:name="block-20136706"/>
      <w:bookmarkEnd w:id="2"/>
      <w:r w:rsidRPr="002F174C">
        <w:rPr>
          <w:rFonts w:ascii="Times New Roman" w:hAnsi="Times New Roman"/>
          <w:b/>
          <w:color w:val="000000"/>
          <w:sz w:val="28"/>
        </w:rPr>
        <w:lastRenderedPageBreak/>
        <w:t>ПЛАНИРУЕМЫЕ РЕЗУЛЬТАТЫ ОСВОЕНИЯ ПРОГРАММЫ ПО ХИМИИ НА УРОВНЕ ОСНОВНОГО ОБЩЕГО ОБРАЗОВАНИЯ</w:t>
      </w:r>
    </w:p>
    <w:p w:rsidR="00010722" w:rsidRPr="002F174C" w:rsidRDefault="00010722">
      <w:pPr>
        <w:spacing w:after="0" w:line="264" w:lineRule="auto"/>
        <w:ind w:left="120"/>
        <w:jc w:val="both"/>
      </w:pPr>
    </w:p>
    <w:p w:rsidR="00010722" w:rsidRPr="002F174C" w:rsidRDefault="00AE114E">
      <w:pPr>
        <w:spacing w:after="0" w:line="264" w:lineRule="auto"/>
        <w:ind w:firstLine="600"/>
        <w:jc w:val="both"/>
      </w:pPr>
      <w:r w:rsidRPr="002F174C">
        <w:rPr>
          <w:rFonts w:ascii="Times New Roman" w:hAnsi="Times New Roman"/>
          <w:b/>
          <w:color w:val="000000"/>
          <w:sz w:val="28"/>
        </w:rPr>
        <w:t>ЛИЧНОСТНЫЕ РЕЗУЛЬТАТЫ</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10722" w:rsidRPr="002F174C" w:rsidRDefault="00AE114E">
      <w:pPr>
        <w:spacing w:after="0" w:line="264" w:lineRule="auto"/>
        <w:ind w:firstLine="600"/>
        <w:jc w:val="both"/>
      </w:pPr>
      <w:r w:rsidRPr="002F174C">
        <w:rPr>
          <w:rFonts w:ascii="Times New Roman" w:hAnsi="Times New Roman"/>
          <w:b/>
          <w:color w:val="000000"/>
          <w:sz w:val="28"/>
        </w:rPr>
        <w:t>1)</w:t>
      </w:r>
      <w:r w:rsidRPr="002F174C">
        <w:rPr>
          <w:rFonts w:ascii="Times New Roman" w:hAnsi="Times New Roman"/>
          <w:color w:val="000000"/>
          <w:sz w:val="28"/>
        </w:rPr>
        <w:t xml:space="preserve"> </w:t>
      </w:r>
      <w:r w:rsidRPr="002F174C">
        <w:rPr>
          <w:rFonts w:ascii="Times New Roman" w:hAnsi="Times New Roman"/>
          <w:b/>
          <w:color w:val="000000"/>
          <w:sz w:val="28"/>
        </w:rPr>
        <w:t>патриотического воспитания</w:t>
      </w:r>
      <w:r w:rsidRPr="002F174C">
        <w:rPr>
          <w:rFonts w:ascii="Times New Roman" w:hAnsi="Times New Roman"/>
          <w:color w:val="000000"/>
          <w:sz w:val="28"/>
        </w:rPr>
        <w:t>:</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10722" w:rsidRPr="002F174C" w:rsidRDefault="00AE114E">
      <w:pPr>
        <w:spacing w:after="0" w:line="264" w:lineRule="auto"/>
        <w:ind w:firstLine="600"/>
        <w:jc w:val="both"/>
      </w:pPr>
      <w:r w:rsidRPr="002F174C">
        <w:rPr>
          <w:rFonts w:ascii="Times New Roman" w:hAnsi="Times New Roman"/>
          <w:b/>
          <w:color w:val="000000"/>
          <w:sz w:val="28"/>
        </w:rPr>
        <w:t>2)</w:t>
      </w:r>
      <w:r w:rsidRPr="002F174C">
        <w:rPr>
          <w:rFonts w:ascii="Times New Roman" w:hAnsi="Times New Roman"/>
          <w:color w:val="000000"/>
          <w:sz w:val="28"/>
        </w:rPr>
        <w:t xml:space="preserve"> </w:t>
      </w:r>
      <w:r w:rsidRPr="002F174C">
        <w:rPr>
          <w:rFonts w:ascii="Times New Roman" w:hAnsi="Times New Roman"/>
          <w:b/>
          <w:color w:val="000000"/>
          <w:sz w:val="28"/>
        </w:rPr>
        <w:t>гражданского воспитания: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10722" w:rsidRPr="002F174C" w:rsidRDefault="00AE114E">
      <w:pPr>
        <w:spacing w:after="0" w:line="264" w:lineRule="auto"/>
        <w:ind w:firstLine="600"/>
        <w:jc w:val="both"/>
      </w:pPr>
      <w:r w:rsidRPr="002F174C">
        <w:rPr>
          <w:rFonts w:ascii="Times New Roman" w:hAnsi="Times New Roman"/>
          <w:b/>
          <w:color w:val="000000"/>
          <w:sz w:val="28"/>
        </w:rPr>
        <w:t>3)</w:t>
      </w:r>
      <w:r w:rsidRPr="002F174C">
        <w:rPr>
          <w:rFonts w:ascii="Times New Roman" w:hAnsi="Times New Roman"/>
          <w:color w:val="000000"/>
          <w:sz w:val="28"/>
        </w:rPr>
        <w:t xml:space="preserve"> </w:t>
      </w:r>
      <w:r w:rsidRPr="002F174C">
        <w:rPr>
          <w:rFonts w:ascii="Times New Roman" w:hAnsi="Times New Roman"/>
          <w:b/>
          <w:color w:val="000000"/>
          <w:sz w:val="28"/>
        </w:rPr>
        <w:t>ценности научного познания</w:t>
      </w:r>
      <w:r w:rsidRPr="002F174C">
        <w:rPr>
          <w:rFonts w:ascii="Times New Roman" w:hAnsi="Times New Roman"/>
          <w:color w:val="000000"/>
          <w:sz w:val="28"/>
        </w:rPr>
        <w:t>:</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010722" w:rsidRPr="002F174C" w:rsidRDefault="00AE114E">
      <w:pPr>
        <w:spacing w:after="0" w:line="264" w:lineRule="auto"/>
        <w:ind w:firstLine="600"/>
        <w:jc w:val="both"/>
      </w:pPr>
      <w:bookmarkStart w:id="4" w:name="_Toc138318759"/>
      <w:bookmarkEnd w:id="4"/>
      <w:r w:rsidRPr="002F174C">
        <w:rPr>
          <w:rFonts w:ascii="Times New Roman" w:hAnsi="Times New Roman"/>
          <w:b/>
          <w:color w:val="000000"/>
          <w:sz w:val="28"/>
        </w:rPr>
        <w:t>4)</w:t>
      </w:r>
      <w:r w:rsidRPr="002F174C">
        <w:rPr>
          <w:rFonts w:ascii="Times New Roman" w:hAnsi="Times New Roman"/>
          <w:color w:val="000000"/>
          <w:sz w:val="28"/>
        </w:rPr>
        <w:t xml:space="preserve"> </w:t>
      </w:r>
      <w:r w:rsidRPr="002F174C">
        <w:rPr>
          <w:rFonts w:ascii="Times New Roman" w:hAnsi="Times New Roman"/>
          <w:b/>
          <w:color w:val="000000"/>
          <w:sz w:val="28"/>
        </w:rPr>
        <w:t>формирования культуры здоровья</w:t>
      </w:r>
      <w:r w:rsidRPr="002F174C">
        <w:rPr>
          <w:rFonts w:ascii="Times New Roman" w:hAnsi="Times New Roman"/>
          <w:color w:val="000000"/>
          <w:sz w:val="28"/>
        </w:rPr>
        <w:t>:</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 xml:space="preserve">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w:t>
      </w:r>
      <w:r w:rsidRPr="008D27A8">
        <w:rPr>
          <w:rFonts w:ascii="Times New Roman" w:hAnsi="Times New Roman"/>
          <w:color w:val="000000"/>
          <w:sz w:val="24"/>
          <w:szCs w:val="24"/>
        </w:rPr>
        <w:lastRenderedPageBreak/>
        <w:t>правил безопасности при обращении с химическими веществами в быту и реальной жизни;</w:t>
      </w:r>
    </w:p>
    <w:p w:rsidR="00010722" w:rsidRPr="002F174C" w:rsidRDefault="00AE114E">
      <w:pPr>
        <w:spacing w:after="0" w:line="264" w:lineRule="auto"/>
        <w:ind w:firstLine="600"/>
        <w:jc w:val="both"/>
      </w:pPr>
      <w:r w:rsidRPr="002F174C">
        <w:rPr>
          <w:rFonts w:ascii="Times New Roman" w:hAnsi="Times New Roman"/>
          <w:b/>
          <w:color w:val="000000"/>
          <w:sz w:val="28"/>
        </w:rPr>
        <w:t>5)</w:t>
      </w:r>
      <w:r w:rsidRPr="002F174C">
        <w:rPr>
          <w:rFonts w:ascii="Times New Roman" w:hAnsi="Times New Roman"/>
          <w:color w:val="000000"/>
          <w:sz w:val="28"/>
        </w:rPr>
        <w:t xml:space="preserve"> </w:t>
      </w:r>
      <w:r w:rsidRPr="002F174C">
        <w:rPr>
          <w:rFonts w:ascii="Times New Roman" w:hAnsi="Times New Roman"/>
          <w:b/>
          <w:color w:val="000000"/>
          <w:sz w:val="28"/>
        </w:rPr>
        <w:t>трудового воспитания:</w:t>
      </w:r>
    </w:p>
    <w:p w:rsidR="00010722" w:rsidRPr="008D27A8" w:rsidRDefault="00AE114E">
      <w:pPr>
        <w:spacing w:after="0" w:line="264" w:lineRule="auto"/>
        <w:ind w:firstLine="600"/>
        <w:jc w:val="both"/>
        <w:rPr>
          <w:sz w:val="24"/>
          <w:szCs w:val="24"/>
        </w:rPr>
      </w:pPr>
      <w:r w:rsidRPr="008D27A8">
        <w:rPr>
          <w:rFonts w:ascii="Times New Roman" w:hAnsi="Times New Roman"/>
          <w:color w:val="000000"/>
          <w:sz w:val="24"/>
          <w:szCs w:val="24"/>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10722" w:rsidRPr="002F174C" w:rsidRDefault="00AE114E">
      <w:pPr>
        <w:spacing w:after="0" w:line="264" w:lineRule="auto"/>
        <w:ind w:firstLine="600"/>
        <w:jc w:val="both"/>
      </w:pPr>
      <w:r w:rsidRPr="002F174C">
        <w:rPr>
          <w:rFonts w:ascii="Times New Roman" w:hAnsi="Times New Roman"/>
          <w:b/>
          <w:color w:val="000000"/>
          <w:sz w:val="28"/>
        </w:rPr>
        <w:t>6)</w:t>
      </w:r>
      <w:r w:rsidRPr="002F174C">
        <w:rPr>
          <w:rFonts w:ascii="Times New Roman" w:hAnsi="Times New Roman"/>
          <w:color w:val="000000"/>
          <w:sz w:val="28"/>
        </w:rPr>
        <w:t xml:space="preserve"> </w:t>
      </w:r>
      <w:r w:rsidRPr="002F174C">
        <w:rPr>
          <w:rFonts w:ascii="Times New Roman" w:hAnsi="Times New Roman"/>
          <w:b/>
          <w:color w:val="000000"/>
          <w:sz w:val="28"/>
        </w:rPr>
        <w:t>экологического воспитания:</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010722" w:rsidRPr="002F174C" w:rsidRDefault="00AE114E">
      <w:pPr>
        <w:spacing w:after="0" w:line="264" w:lineRule="auto"/>
        <w:ind w:firstLine="600"/>
        <w:jc w:val="both"/>
      </w:pPr>
      <w:r w:rsidRPr="002F174C">
        <w:rPr>
          <w:rFonts w:ascii="Times New Roman" w:hAnsi="Times New Roman"/>
          <w:b/>
          <w:color w:val="000000"/>
          <w:sz w:val="28"/>
        </w:rPr>
        <w:t>МЕТАПРЕДМЕТНЫЕ РЕЗУЛЬТАТЫ</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010722" w:rsidRPr="002F174C" w:rsidRDefault="00AE114E">
      <w:pPr>
        <w:spacing w:after="0" w:line="264" w:lineRule="auto"/>
        <w:ind w:firstLine="600"/>
        <w:jc w:val="both"/>
      </w:pPr>
      <w:r w:rsidRPr="002F174C">
        <w:rPr>
          <w:rFonts w:ascii="Times New Roman" w:hAnsi="Times New Roman"/>
          <w:b/>
          <w:color w:val="000000"/>
          <w:sz w:val="28"/>
        </w:rPr>
        <w:t>Познавательные универсальные учебные действия</w:t>
      </w:r>
    </w:p>
    <w:p w:rsidR="00010722" w:rsidRPr="002F174C" w:rsidRDefault="00AE114E">
      <w:pPr>
        <w:spacing w:after="0" w:line="264" w:lineRule="auto"/>
        <w:ind w:firstLine="600"/>
        <w:jc w:val="both"/>
      </w:pPr>
      <w:r w:rsidRPr="002F174C">
        <w:rPr>
          <w:rFonts w:ascii="Times New Roman" w:hAnsi="Times New Roman"/>
          <w:b/>
          <w:color w:val="000000"/>
          <w:sz w:val="28"/>
        </w:rPr>
        <w:t>Базовые логические действия:</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010722" w:rsidRPr="002F174C" w:rsidRDefault="00AE114E">
      <w:pPr>
        <w:spacing w:after="0" w:line="264" w:lineRule="auto"/>
        <w:ind w:firstLine="600"/>
        <w:jc w:val="both"/>
      </w:pPr>
      <w:r w:rsidRPr="002F174C">
        <w:rPr>
          <w:rFonts w:ascii="Times New Roman" w:hAnsi="Times New Roman"/>
          <w:b/>
          <w:color w:val="000000"/>
          <w:sz w:val="28"/>
        </w:rPr>
        <w:lastRenderedPageBreak/>
        <w:t>Базовые исследовательские действия</w:t>
      </w:r>
      <w:r w:rsidRPr="002F174C">
        <w:rPr>
          <w:rFonts w:ascii="Times New Roman" w:hAnsi="Times New Roman"/>
          <w:color w:val="000000"/>
          <w:sz w:val="28"/>
        </w:rPr>
        <w:t>:</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10722" w:rsidRPr="002F174C" w:rsidRDefault="00AE114E">
      <w:pPr>
        <w:spacing w:after="0" w:line="264" w:lineRule="auto"/>
        <w:ind w:firstLine="600"/>
        <w:jc w:val="both"/>
      </w:pPr>
      <w:r w:rsidRPr="002F174C">
        <w:rPr>
          <w:rFonts w:ascii="Times New Roman" w:hAnsi="Times New Roman"/>
          <w:b/>
          <w:color w:val="000000"/>
          <w:sz w:val="28"/>
        </w:rPr>
        <w:t>Работа с информацией:</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10722" w:rsidRPr="002F174C" w:rsidRDefault="00AE114E">
      <w:pPr>
        <w:spacing w:after="0" w:line="264" w:lineRule="auto"/>
        <w:ind w:firstLine="600"/>
        <w:jc w:val="both"/>
      </w:pPr>
      <w:r w:rsidRPr="002F174C">
        <w:rPr>
          <w:rFonts w:ascii="Times New Roman" w:hAnsi="Times New Roman"/>
          <w:b/>
          <w:color w:val="000000"/>
          <w:sz w:val="28"/>
        </w:rPr>
        <w:t>Коммуникативные универсальные учебные действия:</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010722" w:rsidRPr="002F174C" w:rsidRDefault="00AE114E">
      <w:pPr>
        <w:spacing w:after="0" w:line="264" w:lineRule="auto"/>
        <w:ind w:firstLine="600"/>
        <w:jc w:val="both"/>
      </w:pPr>
      <w:r w:rsidRPr="002F174C">
        <w:rPr>
          <w:rFonts w:ascii="Times New Roman" w:hAnsi="Times New Roman"/>
          <w:b/>
          <w:color w:val="000000"/>
          <w:sz w:val="28"/>
        </w:rPr>
        <w:t>Регулятивные универсальные учебные действия:</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5" w:name="_Toc138318760"/>
      <w:bookmarkStart w:id="6" w:name="_Toc134720971"/>
      <w:bookmarkEnd w:id="5"/>
      <w:bookmarkEnd w:id="6"/>
    </w:p>
    <w:p w:rsidR="00010722" w:rsidRPr="002F174C" w:rsidRDefault="00AE114E">
      <w:pPr>
        <w:spacing w:after="0" w:line="264" w:lineRule="auto"/>
        <w:ind w:firstLine="600"/>
        <w:jc w:val="both"/>
      </w:pPr>
      <w:r w:rsidRPr="002F174C">
        <w:rPr>
          <w:rFonts w:ascii="Times New Roman" w:hAnsi="Times New Roman"/>
          <w:b/>
          <w:color w:val="000000"/>
          <w:sz w:val="28"/>
        </w:rPr>
        <w:t>ПРЕДМЕТНЫЕ РЕЗУЛЬТАТЫ</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lastRenderedPageBreak/>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К концу обучения в</w:t>
      </w:r>
      <w:r w:rsidRPr="00935AAA">
        <w:rPr>
          <w:rFonts w:ascii="Times New Roman" w:hAnsi="Times New Roman"/>
          <w:b/>
          <w:color w:val="000000"/>
          <w:sz w:val="24"/>
          <w:szCs w:val="24"/>
        </w:rPr>
        <w:t xml:space="preserve"> 8 классе</w:t>
      </w:r>
      <w:r w:rsidRPr="00935AAA">
        <w:rPr>
          <w:rFonts w:ascii="Times New Roman" w:hAnsi="Times New Roman"/>
          <w:color w:val="000000"/>
          <w:sz w:val="24"/>
          <w:szCs w:val="24"/>
        </w:rPr>
        <w:t xml:space="preserve"> предметные результаты на базовом уровне должны отражать сформированность у обучающихся умений:</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использовать химическую символику для составления формул веществ и уравнений химических реакций;</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10722" w:rsidRPr="00935AAA" w:rsidRDefault="00AE114E">
      <w:pPr>
        <w:numPr>
          <w:ilvl w:val="0"/>
          <w:numId w:val="1"/>
        </w:numPr>
        <w:spacing w:after="0" w:line="264" w:lineRule="auto"/>
        <w:jc w:val="both"/>
        <w:rPr>
          <w:sz w:val="24"/>
          <w:szCs w:val="24"/>
        </w:rPr>
      </w:pPr>
      <w:r w:rsidRPr="00935AAA">
        <w:rPr>
          <w:rFonts w:ascii="Times New Roman" w:hAnsi="Times New Roman"/>
          <w:color w:val="000000"/>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010722" w:rsidRPr="00935AAA" w:rsidRDefault="00AE114E">
      <w:pPr>
        <w:spacing w:after="0" w:line="264" w:lineRule="auto"/>
        <w:ind w:firstLine="600"/>
        <w:jc w:val="both"/>
        <w:rPr>
          <w:sz w:val="24"/>
          <w:szCs w:val="24"/>
        </w:rPr>
      </w:pPr>
      <w:r w:rsidRPr="00935AAA">
        <w:rPr>
          <w:rFonts w:ascii="Times New Roman" w:hAnsi="Times New Roman"/>
          <w:color w:val="000000"/>
          <w:sz w:val="24"/>
          <w:szCs w:val="24"/>
        </w:rPr>
        <w:t>К концу обучения в</w:t>
      </w:r>
      <w:r w:rsidRPr="00935AAA">
        <w:rPr>
          <w:rFonts w:ascii="Times New Roman" w:hAnsi="Times New Roman"/>
          <w:b/>
          <w:color w:val="000000"/>
          <w:sz w:val="24"/>
          <w:szCs w:val="24"/>
        </w:rPr>
        <w:t xml:space="preserve"> 9 классе</w:t>
      </w:r>
      <w:r w:rsidRPr="00935AAA">
        <w:rPr>
          <w:rFonts w:ascii="Times New Roman" w:hAnsi="Times New Roman"/>
          <w:color w:val="000000"/>
          <w:sz w:val="24"/>
          <w:szCs w:val="24"/>
        </w:rPr>
        <w:t xml:space="preserve"> предметные результаты на базовом уровне должны отражать сформированность у обучающихся умений:</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использовать химическую символику для составления формул веществ и уравнений химических реакций;</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w:t>
      </w:r>
      <w:r w:rsidRPr="00935AAA">
        <w:rPr>
          <w:rFonts w:ascii="Times New Roman" w:hAnsi="Times New Roman"/>
          <w:color w:val="000000"/>
          <w:sz w:val="24"/>
          <w:szCs w:val="24"/>
        </w:rPr>
        <w:lastRenderedPageBreak/>
        <w:t>соединений в пределах малых периодов и главных подгрупп с учётом строения их атомов;</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раскрывать сущность окислительно-восстановительных реакций посредством составления электронного баланса этих реакций;</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10722" w:rsidRPr="00935AAA" w:rsidRDefault="00AE114E">
      <w:pPr>
        <w:numPr>
          <w:ilvl w:val="0"/>
          <w:numId w:val="2"/>
        </w:numPr>
        <w:spacing w:after="0" w:line="264" w:lineRule="auto"/>
        <w:jc w:val="both"/>
        <w:rPr>
          <w:sz w:val="24"/>
          <w:szCs w:val="24"/>
        </w:rPr>
      </w:pPr>
      <w:r w:rsidRPr="00935AAA">
        <w:rPr>
          <w:rFonts w:ascii="Times New Roman" w:hAnsi="Times New Roman"/>
          <w:color w:val="000000"/>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10722" w:rsidRPr="002F174C" w:rsidRDefault="00010722">
      <w:pPr>
        <w:sectPr w:rsidR="00010722" w:rsidRPr="002F174C">
          <w:pgSz w:w="11906" w:h="16383"/>
          <w:pgMar w:top="1134" w:right="850" w:bottom="1134" w:left="1701" w:header="720" w:footer="720" w:gutter="0"/>
          <w:cols w:space="720"/>
        </w:sectPr>
      </w:pPr>
    </w:p>
    <w:p w:rsidR="00010722" w:rsidRDefault="00AE114E">
      <w:pPr>
        <w:spacing w:after="0"/>
        <w:ind w:left="120"/>
      </w:pPr>
      <w:bookmarkStart w:id="7" w:name="block-20136701"/>
      <w:bookmarkEnd w:id="3"/>
      <w:r w:rsidRPr="002F174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10722" w:rsidRDefault="00AE114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010722">
        <w:trPr>
          <w:trHeight w:val="144"/>
          <w:tblCellSpacing w:w="20" w:type="nil"/>
        </w:trPr>
        <w:tc>
          <w:tcPr>
            <w:tcW w:w="492" w:type="dxa"/>
            <w:vMerge w:val="restart"/>
            <w:tcMar>
              <w:top w:w="50" w:type="dxa"/>
              <w:left w:w="100" w:type="dxa"/>
            </w:tcMar>
            <w:vAlign w:val="center"/>
          </w:tcPr>
          <w:p w:rsidR="00010722" w:rsidRDefault="00AE114E">
            <w:pPr>
              <w:spacing w:after="0"/>
              <w:ind w:left="135"/>
            </w:pPr>
            <w:r>
              <w:rPr>
                <w:rFonts w:ascii="Times New Roman" w:hAnsi="Times New Roman"/>
                <w:b/>
                <w:color w:val="000000"/>
                <w:sz w:val="24"/>
              </w:rPr>
              <w:t xml:space="preserve">№ п/п </w:t>
            </w:r>
          </w:p>
          <w:p w:rsidR="00010722" w:rsidRDefault="00010722">
            <w:pPr>
              <w:spacing w:after="0"/>
              <w:ind w:left="135"/>
            </w:pPr>
          </w:p>
        </w:tc>
        <w:tc>
          <w:tcPr>
            <w:tcW w:w="3168" w:type="dxa"/>
            <w:vMerge w:val="restart"/>
            <w:tcMar>
              <w:top w:w="50" w:type="dxa"/>
              <w:left w:w="100" w:type="dxa"/>
            </w:tcMar>
            <w:vAlign w:val="center"/>
          </w:tcPr>
          <w:p w:rsidR="00010722" w:rsidRDefault="00AE114E">
            <w:pPr>
              <w:spacing w:after="0"/>
              <w:ind w:left="135"/>
            </w:pPr>
            <w:r>
              <w:rPr>
                <w:rFonts w:ascii="Times New Roman" w:hAnsi="Times New Roman"/>
                <w:b/>
                <w:color w:val="000000"/>
                <w:sz w:val="24"/>
              </w:rPr>
              <w:t xml:space="preserve">Наименование разделов и тем программы </w:t>
            </w:r>
          </w:p>
          <w:p w:rsidR="00010722" w:rsidRDefault="00010722">
            <w:pPr>
              <w:spacing w:after="0"/>
              <w:ind w:left="135"/>
            </w:pPr>
          </w:p>
        </w:tc>
        <w:tc>
          <w:tcPr>
            <w:tcW w:w="0" w:type="auto"/>
            <w:gridSpan w:val="3"/>
            <w:tcMar>
              <w:top w:w="50" w:type="dxa"/>
              <w:left w:w="100" w:type="dxa"/>
            </w:tcMar>
            <w:vAlign w:val="center"/>
          </w:tcPr>
          <w:p w:rsidR="00010722" w:rsidRDefault="00AE114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10722" w:rsidRDefault="00AE114E">
            <w:pPr>
              <w:spacing w:after="0"/>
              <w:ind w:left="135"/>
            </w:pPr>
            <w:r>
              <w:rPr>
                <w:rFonts w:ascii="Times New Roman" w:hAnsi="Times New Roman"/>
                <w:b/>
                <w:color w:val="000000"/>
                <w:sz w:val="24"/>
              </w:rPr>
              <w:t xml:space="preserve">Электронные (цифровые) образовательные ресурсы </w:t>
            </w:r>
          </w:p>
          <w:p w:rsidR="00010722" w:rsidRDefault="00010722">
            <w:pPr>
              <w:spacing w:after="0"/>
              <w:ind w:left="135"/>
            </w:pPr>
          </w:p>
        </w:tc>
      </w:tr>
      <w:tr w:rsidR="00010722">
        <w:trPr>
          <w:trHeight w:val="144"/>
          <w:tblCellSpacing w:w="20" w:type="nil"/>
        </w:trPr>
        <w:tc>
          <w:tcPr>
            <w:tcW w:w="0" w:type="auto"/>
            <w:vMerge/>
            <w:tcBorders>
              <w:top w:val="nil"/>
            </w:tcBorders>
            <w:tcMar>
              <w:top w:w="50" w:type="dxa"/>
              <w:left w:w="100" w:type="dxa"/>
            </w:tcMar>
          </w:tcPr>
          <w:p w:rsidR="00010722" w:rsidRDefault="00010722"/>
        </w:tc>
        <w:tc>
          <w:tcPr>
            <w:tcW w:w="0" w:type="auto"/>
            <w:vMerge/>
            <w:tcBorders>
              <w:top w:val="nil"/>
            </w:tcBorders>
            <w:tcMar>
              <w:top w:w="50" w:type="dxa"/>
              <w:left w:w="100" w:type="dxa"/>
            </w:tcMar>
          </w:tcPr>
          <w:p w:rsidR="00010722" w:rsidRDefault="00010722"/>
        </w:tc>
        <w:tc>
          <w:tcPr>
            <w:tcW w:w="960" w:type="dxa"/>
            <w:tcMar>
              <w:top w:w="50" w:type="dxa"/>
              <w:left w:w="100" w:type="dxa"/>
            </w:tcMar>
            <w:vAlign w:val="center"/>
          </w:tcPr>
          <w:p w:rsidR="00010722" w:rsidRDefault="00AE114E">
            <w:pPr>
              <w:spacing w:after="0"/>
              <w:ind w:left="135"/>
            </w:pPr>
            <w:r>
              <w:rPr>
                <w:rFonts w:ascii="Times New Roman" w:hAnsi="Times New Roman"/>
                <w:b/>
                <w:color w:val="000000"/>
                <w:sz w:val="24"/>
              </w:rPr>
              <w:t xml:space="preserve">Всего </w:t>
            </w:r>
          </w:p>
          <w:p w:rsidR="00010722" w:rsidRDefault="00010722">
            <w:pPr>
              <w:spacing w:after="0"/>
              <w:ind w:left="135"/>
            </w:pPr>
          </w:p>
        </w:tc>
        <w:tc>
          <w:tcPr>
            <w:tcW w:w="1680" w:type="dxa"/>
            <w:tcMar>
              <w:top w:w="50" w:type="dxa"/>
              <w:left w:w="100" w:type="dxa"/>
            </w:tcMar>
            <w:vAlign w:val="center"/>
          </w:tcPr>
          <w:p w:rsidR="00010722" w:rsidRDefault="00AE114E">
            <w:pPr>
              <w:spacing w:after="0"/>
              <w:ind w:left="135"/>
            </w:pPr>
            <w:r>
              <w:rPr>
                <w:rFonts w:ascii="Times New Roman" w:hAnsi="Times New Roman"/>
                <w:b/>
                <w:color w:val="000000"/>
                <w:sz w:val="24"/>
              </w:rPr>
              <w:t xml:space="preserve">Контрольные работы </w:t>
            </w:r>
          </w:p>
          <w:p w:rsidR="00010722" w:rsidRDefault="00010722">
            <w:pPr>
              <w:spacing w:after="0"/>
              <w:ind w:left="135"/>
            </w:pPr>
          </w:p>
        </w:tc>
        <w:tc>
          <w:tcPr>
            <w:tcW w:w="1768" w:type="dxa"/>
            <w:tcMar>
              <w:top w:w="50" w:type="dxa"/>
              <w:left w:w="100" w:type="dxa"/>
            </w:tcMar>
            <w:vAlign w:val="center"/>
          </w:tcPr>
          <w:p w:rsidR="00010722" w:rsidRDefault="00AE114E">
            <w:pPr>
              <w:spacing w:after="0"/>
              <w:ind w:left="135"/>
            </w:pPr>
            <w:r>
              <w:rPr>
                <w:rFonts w:ascii="Times New Roman" w:hAnsi="Times New Roman"/>
                <w:b/>
                <w:color w:val="000000"/>
                <w:sz w:val="24"/>
              </w:rPr>
              <w:t xml:space="preserve">Практические работы </w:t>
            </w:r>
          </w:p>
          <w:p w:rsidR="00010722" w:rsidRDefault="00010722">
            <w:pPr>
              <w:spacing w:after="0"/>
              <w:ind w:left="135"/>
            </w:pPr>
          </w:p>
        </w:tc>
        <w:tc>
          <w:tcPr>
            <w:tcW w:w="0" w:type="auto"/>
            <w:vMerge/>
            <w:tcBorders>
              <w:top w:val="nil"/>
            </w:tcBorders>
            <w:tcMar>
              <w:top w:w="50" w:type="dxa"/>
              <w:left w:w="100" w:type="dxa"/>
            </w:tcMar>
          </w:tcPr>
          <w:p w:rsidR="00010722" w:rsidRDefault="00010722"/>
        </w:tc>
      </w:tr>
      <w:tr w:rsidR="00010722">
        <w:trPr>
          <w:trHeight w:val="144"/>
          <w:tblCellSpacing w:w="20" w:type="nil"/>
        </w:trPr>
        <w:tc>
          <w:tcPr>
            <w:tcW w:w="0" w:type="auto"/>
            <w:gridSpan w:val="6"/>
            <w:tcMar>
              <w:top w:w="50" w:type="dxa"/>
              <w:left w:w="100" w:type="dxa"/>
            </w:tcMar>
            <w:vAlign w:val="center"/>
          </w:tcPr>
          <w:p w:rsidR="00010722" w:rsidRDefault="00AE114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1.1</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Химия — важная область естествознания и практической деятельности человека</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1.2</w:t>
            </w:r>
          </w:p>
        </w:tc>
        <w:tc>
          <w:tcPr>
            <w:tcW w:w="3168" w:type="dxa"/>
            <w:tcMar>
              <w:top w:w="50" w:type="dxa"/>
              <w:left w:w="100" w:type="dxa"/>
            </w:tcMar>
            <w:vAlign w:val="center"/>
          </w:tcPr>
          <w:p w:rsidR="00010722" w:rsidRDefault="00AE114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10722" w:rsidRDefault="00010722"/>
        </w:tc>
      </w:tr>
      <w:tr w:rsidR="00010722" w:rsidRPr="002145CF">
        <w:trPr>
          <w:trHeight w:val="144"/>
          <w:tblCellSpacing w:w="20" w:type="nil"/>
        </w:trPr>
        <w:tc>
          <w:tcPr>
            <w:tcW w:w="0" w:type="auto"/>
            <w:gridSpan w:val="6"/>
            <w:tcMar>
              <w:top w:w="50" w:type="dxa"/>
              <w:left w:w="100" w:type="dxa"/>
            </w:tcMar>
            <w:vAlign w:val="center"/>
          </w:tcPr>
          <w:p w:rsidR="00010722" w:rsidRPr="002F174C" w:rsidRDefault="00AE114E">
            <w:pPr>
              <w:spacing w:after="0"/>
              <w:ind w:left="135"/>
            </w:pPr>
            <w:r w:rsidRPr="002F174C">
              <w:rPr>
                <w:rFonts w:ascii="Times New Roman" w:hAnsi="Times New Roman"/>
                <w:b/>
                <w:color w:val="000000"/>
                <w:sz w:val="24"/>
              </w:rPr>
              <w:t>Раздел 2.</w:t>
            </w:r>
            <w:r w:rsidRPr="002F174C">
              <w:rPr>
                <w:rFonts w:ascii="Times New Roman" w:hAnsi="Times New Roman"/>
                <w:color w:val="000000"/>
                <w:sz w:val="24"/>
              </w:rPr>
              <w:t xml:space="preserve"> </w:t>
            </w:r>
            <w:r w:rsidRPr="002F174C">
              <w:rPr>
                <w:rFonts w:ascii="Times New Roman" w:hAnsi="Times New Roman"/>
                <w:b/>
                <w:color w:val="000000"/>
                <w:sz w:val="24"/>
              </w:rPr>
              <w:t>Важнейшие представители неорганических веществ</w:t>
            </w:r>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2.1</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Воздух. Кислород. Понятие об оксидах</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2.2</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Водород.Понятие о кислотах и солях</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2.3</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Вода. Растворы. Понятие об основаниях</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2.4</w:t>
            </w:r>
          </w:p>
        </w:tc>
        <w:tc>
          <w:tcPr>
            <w:tcW w:w="3168" w:type="dxa"/>
            <w:tcMar>
              <w:top w:w="50" w:type="dxa"/>
              <w:left w:w="100" w:type="dxa"/>
            </w:tcMar>
            <w:vAlign w:val="center"/>
          </w:tcPr>
          <w:p w:rsidR="00010722" w:rsidRDefault="00AE114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10722" w:rsidRDefault="00010722"/>
        </w:tc>
      </w:tr>
      <w:tr w:rsidR="00010722">
        <w:trPr>
          <w:trHeight w:val="144"/>
          <w:tblCellSpacing w:w="20" w:type="nil"/>
        </w:trPr>
        <w:tc>
          <w:tcPr>
            <w:tcW w:w="0" w:type="auto"/>
            <w:gridSpan w:val="6"/>
            <w:tcMar>
              <w:top w:w="50" w:type="dxa"/>
              <w:left w:w="100" w:type="dxa"/>
            </w:tcMar>
            <w:vAlign w:val="center"/>
          </w:tcPr>
          <w:p w:rsidR="00010722" w:rsidRDefault="00AE114E">
            <w:pPr>
              <w:spacing w:after="0"/>
              <w:ind w:left="135"/>
            </w:pPr>
            <w:r w:rsidRPr="002F174C">
              <w:rPr>
                <w:rFonts w:ascii="Times New Roman" w:hAnsi="Times New Roman"/>
                <w:b/>
                <w:color w:val="000000"/>
                <w:sz w:val="24"/>
              </w:rPr>
              <w:t>Раздел 3.</w:t>
            </w:r>
            <w:r w:rsidRPr="002F174C">
              <w:rPr>
                <w:rFonts w:ascii="Times New Roman" w:hAnsi="Times New Roman"/>
                <w:color w:val="000000"/>
                <w:sz w:val="24"/>
              </w:rPr>
              <w:t xml:space="preserve"> </w:t>
            </w:r>
            <w:r w:rsidRPr="002F174C">
              <w:rPr>
                <w:rFonts w:ascii="Times New Roman" w:hAnsi="Times New Roman"/>
                <w:b/>
                <w:color w:val="000000"/>
                <w:sz w:val="24"/>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010722" w:rsidRDefault="00AE114E">
            <w:pPr>
              <w:spacing w:after="0"/>
              <w:ind w:left="135"/>
            </w:pPr>
            <w:r w:rsidRPr="002F174C">
              <w:rPr>
                <w:rFonts w:ascii="Times New Roman" w:hAnsi="Times New Roman"/>
                <w:color w:val="000000"/>
                <w:sz w:val="24"/>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3.2</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Химическая связь. Окислительно-восстановительные реакции</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rsidRPr="002145CF">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010722" w:rsidRDefault="00010722"/>
        </w:tc>
        <w:tc>
          <w:tcPr>
            <w:tcW w:w="1768" w:type="dxa"/>
            <w:tcMar>
              <w:top w:w="50" w:type="dxa"/>
              <w:left w:w="100" w:type="dxa"/>
            </w:tcMar>
            <w:vAlign w:val="center"/>
          </w:tcPr>
          <w:p w:rsidR="00010722" w:rsidRDefault="00010722"/>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rsidRPr="002145CF">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41837</w:t>
              </w:r>
              <w:r>
                <w:rPr>
                  <w:rFonts w:ascii="Times New Roman" w:hAnsi="Times New Roman"/>
                  <w:color w:val="0000FF"/>
                  <w:u w:val="single"/>
                </w:rPr>
                <w:t>c</w:t>
              </w:r>
            </w:hyperlink>
          </w:p>
        </w:tc>
      </w:tr>
      <w:tr w:rsidR="00010722">
        <w:trPr>
          <w:trHeight w:val="144"/>
          <w:tblCellSpacing w:w="20" w:type="nil"/>
        </w:trPr>
        <w:tc>
          <w:tcPr>
            <w:tcW w:w="0" w:type="auto"/>
            <w:gridSpan w:val="2"/>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010722" w:rsidRDefault="00010722"/>
        </w:tc>
      </w:tr>
    </w:tbl>
    <w:p w:rsidR="00010722" w:rsidRDefault="00010722">
      <w:pPr>
        <w:sectPr w:rsidR="00010722">
          <w:pgSz w:w="16383" w:h="11906" w:orient="landscape"/>
          <w:pgMar w:top="1134" w:right="850" w:bottom="1134" w:left="1701" w:header="720" w:footer="720" w:gutter="0"/>
          <w:cols w:space="720"/>
        </w:sectPr>
      </w:pPr>
    </w:p>
    <w:p w:rsidR="00010722" w:rsidRDefault="00AE11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010722">
        <w:trPr>
          <w:trHeight w:val="144"/>
          <w:tblCellSpacing w:w="20" w:type="nil"/>
        </w:trPr>
        <w:tc>
          <w:tcPr>
            <w:tcW w:w="492" w:type="dxa"/>
            <w:vMerge w:val="restart"/>
            <w:tcMar>
              <w:top w:w="50" w:type="dxa"/>
              <w:left w:w="100" w:type="dxa"/>
            </w:tcMar>
            <w:vAlign w:val="center"/>
          </w:tcPr>
          <w:p w:rsidR="00010722" w:rsidRDefault="00AE114E">
            <w:pPr>
              <w:spacing w:after="0"/>
              <w:ind w:left="135"/>
            </w:pPr>
            <w:r>
              <w:rPr>
                <w:rFonts w:ascii="Times New Roman" w:hAnsi="Times New Roman"/>
                <w:b/>
                <w:color w:val="000000"/>
                <w:sz w:val="24"/>
              </w:rPr>
              <w:t xml:space="preserve">№ п/п </w:t>
            </w:r>
          </w:p>
          <w:p w:rsidR="00010722" w:rsidRDefault="00010722">
            <w:pPr>
              <w:spacing w:after="0"/>
              <w:ind w:left="135"/>
            </w:pPr>
          </w:p>
        </w:tc>
        <w:tc>
          <w:tcPr>
            <w:tcW w:w="3168" w:type="dxa"/>
            <w:vMerge w:val="restart"/>
            <w:tcMar>
              <w:top w:w="50" w:type="dxa"/>
              <w:left w:w="100" w:type="dxa"/>
            </w:tcMar>
            <w:vAlign w:val="center"/>
          </w:tcPr>
          <w:p w:rsidR="00010722" w:rsidRDefault="00AE114E">
            <w:pPr>
              <w:spacing w:after="0"/>
              <w:ind w:left="135"/>
            </w:pPr>
            <w:r>
              <w:rPr>
                <w:rFonts w:ascii="Times New Roman" w:hAnsi="Times New Roman"/>
                <w:b/>
                <w:color w:val="000000"/>
                <w:sz w:val="24"/>
              </w:rPr>
              <w:t xml:space="preserve">Наименование разделов и тем программы </w:t>
            </w:r>
          </w:p>
          <w:p w:rsidR="00010722" w:rsidRDefault="00010722">
            <w:pPr>
              <w:spacing w:after="0"/>
              <w:ind w:left="135"/>
            </w:pPr>
          </w:p>
        </w:tc>
        <w:tc>
          <w:tcPr>
            <w:tcW w:w="0" w:type="auto"/>
            <w:gridSpan w:val="3"/>
            <w:tcMar>
              <w:top w:w="50" w:type="dxa"/>
              <w:left w:w="100" w:type="dxa"/>
            </w:tcMar>
            <w:vAlign w:val="center"/>
          </w:tcPr>
          <w:p w:rsidR="00010722" w:rsidRDefault="00AE114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10722" w:rsidRDefault="00AE114E">
            <w:pPr>
              <w:spacing w:after="0"/>
              <w:ind w:left="135"/>
            </w:pPr>
            <w:r>
              <w:rPr>
                <w:rFonts w:ascii="Times New Roman" w:hAnsi="Times New Roman"/>
                <w:b/>
                <w:color w:val="000000"/>
                <w:sz w:val="24"/>
              </w:rPr>
              <w:t xml:space="preserve">Электронные (цифровые) образовательные ресурсы </w:t>
            </w:r>
          </w:p>
          <w:p w:rsidR="00010722" w:rsidRDefault="00010722">
            <w:pPr>
              <w:spacing w:after="0"/>
              <w:ind w:left="135"/>
            </w:pPr>
          </w:p>
        </w:tc>
      </w:tr>
      <w:tr w:rsidR="00010722">
        <w:trPr>
          <w:trHeight w:val="144"/>
          <w:tblCellSpacing w:w="20" w:type="nil"/>
        </w:trPr>
        <w:tc>
          <w:tcPr>
            <w:tcW w:w="0" w:type="auto"/>
            <w:vMerge/>
            <w:tcBorders>
              <w:top w:val="nil"/>
            </w:tcBorders>
            <w:tcMar>
              <w:top w:w="50" w:type="dxa"/>
              <w:left w:w="100" w:type="dxa"/>
            </w:tcMar>
          </w:tcPr>
          <w:p w:rsidR="00010722" w:rsidRDefault="00010722"/>
        </w:tc>
        <w:tc>
          <w:tcPr>
            <w:tcW w:w="0" w:type="auto"/>
            <w:vMerge/>
            <w:tcBorders>
              <w:top w:val="nil"/>
            </w:tcBorders>
            <w:tcMar>
              <w:top w:w="50" w:type="dxa"/>
              <w:left w:w="100" w:type="dxa"/>
            </w:tcMar>
          </w:tcPr>
          <w:p w:rsidR="00010722" w:rsidRDefault="00010722"/>
        </w:tc>
        <w:tc>
          <w:tcPr>
            <w:tcW w:w="960" w:type="dxa"/>
            <w:tcMar>
              <w:top w:w="50" w:type="dxa"/>
              <w:left w:w="100" w:type="dxa"/>
            </w:tcMar>
            <w:vAlign w:val="center"/>
          </w:tcPr>
          <w:p w:rsidR="00010722" w:rsidRDefault="00AE114E">
            <w:pPr>
              <w:spacing w:after="0"/>
              <w:ind w:left="135"/>
            </w:pPr>
            <w:r>
              <w:rPr>
                <w:rFonts w:ascii="Times New Roman" w:hAnsi="Times New Roman"/>
                <w:b/>
                <w:color w:val="000000"/>
                <w:sz w:val="24"/>
              </w:rPr>
              <w:t xml:space="preserve">Всего </w:t>
            </w:r>
          </w:p>
          <w:p w:rsidR="00010722" w:rsidRDefault="00010722">
            <w:pPr>
              <w:spacing w:after="0"/>
              <w:ind w:left="135"/>
            </w:pPr>
          </w:p>
        </w:tc>
        <w:tc>
          <w:tcPr>
            <w:tcW w:w="1680" w:type="dxa"/>
            <w:tcMar>
              <w:top w:w="50" w:type="dxa"/>
              <w:left w:w="100" w:type="dxa"/>
            </w:tcMar>
            <w:vAlign w:val="center"/>
          </w:tcPr>
          <w:p w:rsidR="00010722" w:rsidRDefault="00AE114E">
            <w:pPr>
              <w:spacing w:after="0"/>
              <w:ind w:left="135"/>
            </w:pPr>
            <w:r>
              <w:rPr>
                <w:rFonts w:ascii="Times New Roman" w:hAnsi="Times New Roman"/>
                <w:b/>
                <w:color w:val="000000"/>
                <w:sz w:val="24"/>
              </w:rPr>
              <w:t xml:space="preserve">Контрольные работы </w:t>
            </w:r>
          </w:p>
          <w:p w:rsidR="00010722" w:rsidRDefault="00010722">
            <w:pPr>
              <w:spacing w:after="0"/>
              <w:ind w:left="135"/>
            </w:pPr>
          </w:p>
        </w:tc>
        <w:tc>
          <w:tcPr>
            <w:tcW w:w="1768" w:type="dxa"/>
            <w:tcMar>
              <w:top w:w="50" w:type="dxa"/>
              <w:left w:w="100" w:type="dxa"/>
            </w:tcMar>
            <w:vAlign w:val="center"/>
          </w:tcPr>
          <w:p w:rsidR="00010722" w:rsidRDefault="00AE114E">
            <w:pPr>
              <w:spacing w:after="0"/>
              <w:ind w:left="135"/>
            </w:pPr>
            <w:r>
              <w:rPr>
                <w:rFonts w:ascii="Times New Roman" w:hAnsi="Times New Roman"/>
                <w:b/>
                <w:color w:val="000000"/>
                <w:sz w:val="24"/>
              </w:rPr>
              <w:t xml:space="preserve">Практические работы </w:t>
            </w:r>
          </w:p>
          <w:p w:rsidR="00010722" w:rsidRDefault="00010722">
            <w:pPr>
              <w:spacing w:after="0"/>
              <w:ind w:left="135"/>
            </w:pPr>
          </w:p>
        </w:tc>
        <w:tc>
          <w:tcPr>
            <w:tcW w:w="0" w:type="auto"/>
            <w:vMerge/>
            <w:tcBorders>
              <w:top w:val="nil"/>
            </w:tcBorders>
            <w:tcMar>
              <w:top w:w="50" w:type="dxa"/>
              <w:left w:w="100" w:type="dxa"/>
            </w:tcMar>
          </w:tcPr>
          <w:p w:rsidR="00010722" w:rsidRDefault="00010722"/>
        </w:tc>
      </w:tr>
      <w:tr w:rsidR="00010722" w:rsidRPr="002145CF">
        <w:trPr>
          <w:trHeight w:val="144"/>
          <w:tblCellSpacing w:w="20" w:type="nil"/>
        </w:trPr>
        <w:tc>
          <w:tcPr>
            <w:tcW w:w="0" w:type="auto"/>
            <w:gridSpan w:val="6"/>
            <w:tcMar>
              <w:top w:w="50" w:type="dxa"/>
              <w:left w:w="100" w:type="dxa"/>
            </w:tcMar>
            <w:vAlign w:val="center"/>
          </w:tcPr>
          <w:p w:rsidR="00010722" w:rsidRPr="002F174C" w:rsidRDefault="00AE114E">
            <w:pPr>
              <w:spacing w:after="0"/>
              <w:ind w:left="135"/>
            </w:pPr>
            <w:r w:rsidRPr="002F174C">
              <w:rPr>
                <w:rFonts w:ascii="Times New Roman" w:hAnsi="Times New Roman"/>
                <w:b/>
                <w:color w:val="000000"/>
                <w:sz w:val="24"/>
              </w:rPr>
              <w:t>Раздел 1.</w:t>
            </w:r>
            <w:r w:rsidRPr="002F174C">
              <w:rPr>
                <w:rFonts w:ascii="Times New Roman" w:hAnsi="Times New Roman"/>
                <w:color w:val="000000"/>
                <w:sz w:val="24"/>
              </w:rPr>
              <w:t xml:space="preserve"> </w:t>
            </w:r>
            <w:r w:rsidRPr="002F174C">
              <w:rPr>
                <w:rFonts w:ascii="Times New Roman" w:hAnsi="Times New Roman"/>
                <w:b/>
                <w:color w:val="000000"/>
                <w:sz w:val="24"/>
              </w:rPr>
              <w:t>Вещество и химические реакции</w:t>
            </w:r>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1.1</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Повторение и углубление знаний основных разделов курса 8 класса</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1.2</w:t>
            </w:r>
          </w:p>
        </w:tc>
        <w:tc>
          <w:tcPr>
            <w:tcW w:w="3168" w:type="dxa"/>
            <w:tcMar>
              <w:top w:w="50" w:type="dxa"/>
              <w:left w:w="100" w:type="dxa"/>
            </w:tcMar>
            <w:vAlign w:val="center"/>
          </w:tcPr>
          <w:p w:rsidR="00010722" w:rsidRDefault="00AE114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1.3</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Электролитическая диссоциация. Химические реакции в растворах</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10722" w:rsidRDefault="00010722"/>
        </w:tc>
      </w:tr>
      <w:tr w:rsidR="00010722" w:rsidRPr="002145CF">
        <w:trPr>
          <w:trHeight w:val="144"/>
          <w:tblCellSpacing w:w="20" w:type="nil"/>
        </w:trPr>
        <w:tc>
          <w:tcPr>
            <w:tcW w:w="0" w:type="auto"/>
            <w:gridSpan w:val="6"/>
            <w:tcMar>
              <w:top w:w="50" w:type="dxa"/>
              <w:left w:w="100" w:type="dxa"/>
            </w:tcMar>
            <w:vAlign w:val="center"/>
          </w:tcPr>
          <w:p w:rsidR="00010722" w:rsidRPr="002F174C" w:rsidRDefault="00AE114E">
            <w:pPr>
              <w:spacing w:after="0"/>
              <w:ind w:left="135"/>
            </w:pPr>
            <w:r w:rsidRPr="002F174C">
              <w:rPr>
                <w:rFonts w:ascii="Times New Roman" w:hAnsi="Times New Roman"/>
                <w:b/>
                <w:color w:val="000000"/>
                <w:sz w:val="24"/>
              </w:rPr>
              <w:t>Раздел 2.</w:t>
            </w:r>
            <w:r w:rsidRPr="002F174C">
              <w:rPr>
                <w:rFonts w:ascii="Times New Roman" w:hAnsi="Times New Roman"/>
                <w:color w:val="000000"/>
                <w:sz w:val="24"/>
              </w:rPr>
              <w:t xml:space="preserve"> </w:t>
            </w:r>
            <w:r w:rsidRPr="002F174C">
              <w:rPr>
                <w:rFonts w:ascii="Times New Roman" w:hAnsi="Times New Roman"/>
                <w:b/>
                <w:color w:val="000000"/>
                <w:sz w:val="24"/>
              </w:rPr>
              <w:t>Неметаллы и их соединения</w:t>
            </w:r>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2.1</w:t>
            </w:r>
          </w:p>
        </w:tc>
        <w:tc>
          <w:tcPr>
            <w:tcW w:w="3168" w:type="dxa"/>
            <w:tcMar>
              <w:top w:w="50" w:type="dxa"/>
              <w:left w:w="100" w:type="dxa"/>
            </w:tcMar>
            <w:vAlign w:val="center"/>
          </w:tcPr>
          <w:p w:rsidR="00010722" w:rsidRDefault="00AE114E">
            <w:pPr>
              <w:spacing w:after="0"/>
              <w:ind w:left="135"/>
            </w:pPr>
            <w:r w:rsidRPr="002F174C">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VII</w:t>
            </w:r>
            <w:r w:rsidRPr="002F174C">
              <w:rPr>
                <w:rFonts w:ascii="Times New Roman" w:hAnsi="Times New Roman"/>
                <w:color w:val="000000"/>
                <w:sz w:val="24"/>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2.2</w:t>
            </w:r>
          </w:p>
        </w:tc>
        <w:tc>
          <w:tcPr>
            <w:tcW w:w="3168" w:type="dxa"/>
            <w:tcMar>
              <w:top w:w="50" w:type="dxa"/>
              <w:left w:w="100" w:type="dxa"/>
            </w:tcMar>
            <w:vAlign w:val="center"/>
          </w:tcPr>
          <w:p w:rsidR="00010722" w:rsidRDefault="00AE114E">
            <w:pPr>
              <w:spacing w:after="0"/>
              <w:ind w:left="135"/>
            </w:pPr>
            <w:r w:rsidRPr="002F174C">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VI</w:t>
            </w:r>
            <w:r w:rsidRPr="002F174C">
              <w:rPr>
                <w:rFonts w:ascii="Times New Roman" w:hAnsi="Times New Roman"/>
                <w:color w:val="000000"/>
                <w:sz w:val="24"/>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2.3</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w:t>
            </w:r>
            <w:r w:rsidRPr="002F174C">
              <w:rPr>
                <w:rFonts w:ascii="Times New Roman" w:hAnsi="Times New Roman"/>
                <w:color w:val="000000"/>
                <w:sz w:val="24"/>
              </w:rPr>
              <w:t>А-группы. Азот, фосфор и их соединения</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2.4</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IV</w:t>
            </w:r>
            <w:r w:rsidRPr="002F174C">
              <w:rPr>
                <w:rFonts w:ascii="Times New Roman" w:hAnsi="Times New Roman"/>
                <w:color w:val="000000"/>
                <w:sz w:val="24"/>
              </w:rPr>
              <w:t>А-группы. Углерод и кремний и их соединения</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010722" w:rsidRDefault="00010722"/>
        </w:tc>
      </w:tr>
      <w:tr w:rsidR="00010722" w:rsidRPr="002145CF">
        <w:trPr>
          <w:trHeight w:val="144"/>
          <w:tblCellSpacing w:w="20" w:type="nil"/>
        </w:trPr>
        <w:tc>
          <w:tcPr>
            <w:tcW w:w="0" w:type="auto"/>
            <w:gridSpan w:val="6"/>
            <w:tcMar>
              <w:top w:w="50" w:type="dxa"/>
              <w:left w:w="100" w:type="dxa"/>
            </w:tcMar>
            <w:vAlign w:val="center"/>
          </w:tcPr>
          <w:p w:rsidR="00010722" w:rsidRPr="002F174C" w:rsidRDefault="00AE114E">
            <w:pPr>
              <w:spacing w:after="0"/>
              <w:ind w:left="135"/>
            </w:pPr>
            <w:r w:rsidRPr="002F174C">
              <w:rPr>
                <w:rFonts w:ascii="Times New Roman" w:hAnsi="Times New Roman"/>
                <w:b/>
                <w:color w:val="000000"/>
                <w:sz w:val="24"/>
              </w:rPr>
              <w:lastRenderedPageBreak/>
              <w:t>Раздел 3.</w:t>
            </w:r>
            <w:r w:rsidRPr="002F174C">
              <w:rPr>
                <w:rFonts w:ascii="Times New Roman" w:hAnsi="Times New Roman"/>
                <w:color w:val="000000"/>
                <w:sz w:val="24"/>
              </w:rPr>
              <w:t xml:space="preserve"> </w:t>
            </w:r>
            <w:r w:rsidRPr="002F174C">
              <w:rPr>
                <w:rFonts w:ascii="Times New Roman" w:hAnsi="Times New Roman"/>
                <w:b/>
                <w:color w:val="000000"/>
                <w:sz w:val="24"/>
              </w:rPr>
              <w:t>Металлы и их соединения</w:t>
            </w:r>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3.1</w:t>
            </w:r>
          </w:p>
        </w:tc>
        <w:tc>
          <w:tcPr>
            <w:tcW w:w="3168" w:type="dxa"/>
            <w:tcMar>
              <w:top w:w="50" w:type="dxa"/>
              <w:left w:w="100" w:type="dxa"/>
            </w:tcMar>
            <w:vAlign w:val="center"/>
          </w:tcPr>
          <w:p w:rsidR="00010722" w:rsidRDefault="00AE114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3.2</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Важнейшие металлы и их соединения</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10722" w:rsidRDefault="00010722"/>
        </w:tc>
      </w:tr>
      <w:tr w:rsidR="00010722" w:rsidRPr="002145CF">
        <w:trPr>
          <w:trHeight w:val="144"/>
          <w:tblCellSpacing w:w="20" w:type="nil"/>
        </w:trPr>
        <w:tc>
          <w:tcPr>
            <w:tcW w:w="0" w:type="auto"/>
            <w:gridSpan w:val="6"/>
            <w:tcMar>
              <w:top w:w="50" w:type="dxa"/>
              <w:left w:w="100" w:type="dxa"/>
            </w:tcMar>
            <w:vAlign w:val="center"/>
          </w:tcPr>
          <w:p w:rsidR="00010722" w:rsidRPr="002F174C" w:rsidRDefault="00AE114E">
            <w:pPr>
              <w:spacing w:after="0"/>
              <w:ind w:left="135"/>
            </w:pPr>
            <w:r w:rsidRPr="002F174C">
              <w:rPr>
                <w:rFonts w:ascii="Times New Roman" w:hAnsi="Times New Roman"/>
                <w:b/>
                <w:color w:val="000000"/>
                <w:sz w:val="24"/>
              </w:rPr>
              <w:t>Раздел 4.</w:t>
            </w:r>
            <w:r w:rsidRPr="002F174C">
              <w:rPr>
                <w:rFonts w:ascii="Times New Roman" w:hAnsi="Times New Roman"/>
                <w:color w:val="000000"/>
                <w:sz w:val="24"/>
              </w:rPr>
              <w:t xml:space="preserve"> </w:t>
            </w:r>
            <w:r w:rsidRPr="002F174C">
              <w:rPr>
                <w:rFonts w:ascii="Times New Roman" w:hAnsi="Times New Roman"/>
                <w:b/>
                <w:color w:val="000000"/>
                <w:sz w:val="24"/>
              </w:rPr>
              <w:t>Химия и окружающая среда</w:t>
            </w:r>
          </w:p>
        </w:tc>
      </w:tr>
      <w:tr w:rsidR="00010722" w:rsidRPr="002145CF">
        <w:trPr>
          <w:trHeight w:val="144"/>
          <w:tblCellSpacing w:w="20" w:type="nil"/>
        </w:trPr>
        <w:tc>
          <w:tcPr>
            <w:tcW w:w="492" w:type="dxa"/>
            <w:tcMar>
              <w:top w:w="50" w:type="dxa"/>
              <w:left w:w="100" w:type="dxa"/>
            </w:tcMar>
            <w:vAlign w:val="center"/>
          </w:tcPr>
          <w:p w:rsidR="00010722" w:rsidRDefault="00AE114E">
            <w:pPr>
              <w:spacing w:after="0"/>
            </w:pPr>
            <w:r>
              <w:rPr>
                <w:rFonts w:ascii="Times New Roman" w:hAnsi="Times New Roman"/>
                <w:color w:val="000000"/>
                <w:sz w:val="24"/>
              </w:rPr>
              <w:t>4.1</w:t>
            </w:r>
          </w:p>
        </w:tc>
        <w:tc>
          <w:tcPr>
            <w:tcW w:w="3168"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Вещества и материалы в жизни человека</w:t>
            </w:r>
          </w:p>
        </w:tc>
        <w:tc>
          <w:tcPr>
            <w:tcW w:w="960"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10722" w:rsidRDefault="00010722">
            <w:pPr>
              <w:spacing w:after="0"/>
              <w:ind w:left="135"/>
              <w:jc w:val="center"/>
            </w:pP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10722" w:rsidRDefault="00010722"/>
        </w:tc>
      </w:tr>
      <w:tr w:rsidR="00010722" w:rsidRPr="002145CF">
        <w:trPr>
          <w:trHeight w:val="144"/>
          <w:tblCellSpacing w:w="20" w:type="nil"/>
        </w:trPr>
        <w:tc>
          <w:tcPr>
            <w:tcW w:w="0" w:type="auto"/>
            <w:gridSpan w:val="2"/>
            <w:tcMar>
              <w:top w:w="50" w:type="dxa"/>
              <w:left w:w="100" w:type="dxa"/>
            </w:tcMar>
            <w:vAlign w:val="center"/>
          </w:tcPr>
          <w:p w:rsidR="00010722" w:rsidRDefault="00AE114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10722" w:rsidRPr="00E02060" w:rsidRDefault="00E02060">
            <w:pPr>
              <w:spacing w:after="0"/>
              <w:ind w:left="135"/>
              <w:jc w:val="center"/>
            </w:pPr>
            <w:r>
              <w:t>1</w:t>
            </w:r>
          </w:p>
        </w:tc>
        <w:tc>
          <w:tcPr>
            <w:tcW w:w="1768" w:type="dxa"/>
            <w:tcMar>
              <w:top w:w="50" w:type="dxa"/>
              <w:left w:w="100" w:type="dxa"/>
            </w:tcMar>
            <w:vAlign w:val="center"/>
          </w:tcPr>
          <w:p w:rsidR="00010722" w:rsidRDefault="00010722">
            <w:pPr>
              <w:spacing w:after="0"/>
              <w:ind w:left="135"/>
              <w:jc w:val="center"/>
            </w:pPr>
          </w:p>
        </w:tc>
        <w:tc>
          <w:tcPr>
            <w:tcW w:w="2599" w:type="dxa"/>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F174C">
                <w:rPr>
                  <w:rFonts w:ascii="Times New Roman" w:hAnsi="Times New Roman"/>
                  <w:color w:val="0000FF"/>
                  <w:u w:val="single"/>
                </w:rPr>
                <w:t>://</w:t>
              </w:r>
              <w:r>
                <w:rPr>
                  <w:rFonts w:ascii="Times New Roman" w:hAnsi="Times New Roman"/>
                  <w:color w:val="0000FF"/>
                  <w:u w:val="single"/>
                </w:rPr>
                <w:t>m</w:t>
              </w:r>
              <w:r w:rsidRPr="002F174C">
                <w:rPr>
                  <w:rFonts w:ascii="Times New Roman" w:hAnsi="Times New Roman"/>
                  <w:color w:val="0000FF"/>
                  <w:u w:val="single"/>
                </w:rPr>
                <w:t>.</w:t>
              </w:r>
              <w:r>
                <w:rPr>
                  <w:rFonts w:ascii="Times New Roman" w:hAnsi="Times New Roman"/>
                  <w:color w:val="0000FF"/>
                  <w:u w:val="single"/>
                </w:rPr>
                <w:t>edsoo</w:t>
              </w:r>
              <w:r w:rsidRPr="002F174C">
                <w:rPr>
                  <w:rFonts w:ascii="Times New Roman" w:hAnsi="Times New Roman"/>
                  <w:color w:val="0000FF"/>
                  <w:u w:val="single"/>
                </w:rPr>
                <w:t>.</w:t>
              </w:r>
              <w:r>
                <w:rPr>
                  <w:rFonts w:ascii="Times New Roman" w:hAnsi="Times New Roman"/>
                  <w:color w:val="0000FF"/>
                  <w:u w:val="single"/>
                </w:rPr>
                <w:t>ru</w:t>
              </w:r>
              <w:r w:rsidRPr="002F174C">
                <w:rPr>
                  <w:rFonts w:ascii="Times New Roman" w:hAnsi="Times New Roman"/>
                  <w:color w:val="0000FF"/>
                  <w:u w:val="single"/>
                </w:rPr>
                <w:t>/7</w:t>
              </w:r>
              <w:r>
                <w:rPr>
                  <w:rFonts w:ascii="Times New Roman" w:hAnsi="Times New Roman"/>
                  <w:color w:val="0000FF"/>
                  <w:u w:val="single"/>
                </w:rPr>
                <w:t>f</w:t>
              </w:r>
              <w:r w:rsidRPr="002F174C">
                <w:rPr>
                  <w:rFonts w:ascii="Times New Roman" w:hAnsi="Times New Roman"/>
                  <w:color w:val="0000FF"/>
                  <w:u w:val="single"/>
                </w:rPr>
                <w:t>41</w:t>
              </w:r>
              <w:r>
                <w:rPr>
                  <w:rFonts w:ascii="Times New Roman" w:hAnsi="Times New Roman"/>
                  <w:color w:val="0000FF"/>
                  <w:u w:val="single"/>
                </w:rPr>
                <w:t>a</w:t>
              </w:r>
              <w:r w:rsidRPr="002F174C">
                <w:rPr>
                  <w:rFonts w:ascii="Times New Roman" w:hAnsi="Times New Roman"/>
                  <w:color w:val="0000FF"/>
                  <w:u w:val="single"/>
                </w:rPr>
                <w:t>636</w:t>
              </w:r>
            </w:hyperlink>
          </w:p>
        </w:tc>
      </w:tr>
      <w:tr w:rsidR="00010722">
        <w:trPr>
          <w:trHeight w:val="144"/>
          <w:tblCellSpacing w:w="20" w:type="nil"/>
        </w:trPr>
        <w:tc>
          <w:tcPr>
            <w:tcW w:w="0" w:type="auto"/>
            <w:gridSpan w:val="2"/>
            <w:tcMar>
              <w:top w:w="50" w:type="dxa"/>
              <w:left w:w="100" w:type="dxa"/>
            </w:tcMar>
            <w:vAlign w:val="center"/>
          </w:tcPr>
          <w:p w:rsidR="00010722" w:rsidRPr="002F174C" w:rsidRDefault="00AE114E">
            <w:pPr>
              <w:spacing w:after="0"/>
              <w:ind w:left="135"/>
            </w:pPr>
            <w:r w:rsidRPr="002F174C">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010722" w:rsidRDefault="00AE114E">
            <w:pPr>
              <w:spacing w:after="0"/>
              <w:ind w:left="135"/>
              <w:jc w:val="center"/>
            </w:pPr>
            <w:r w:rsidRPr="002F174C">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10722" w:rsidRPr="00E02060" w:rsidRDefault="00E02060">
            <w:pPr>
              <w:spacing w:after="0"/>
              <w:ind w:left="135"/>
              <w:jc w:val="center"/>
            </w:pPr>
            <w:r>
              <w:rPr>
                <w:rFonts w:ascii="Times New Roman" w:hAnsi="Times New Roman"/>
                <w:color w:val="000000"/>
                <w:sz w:val="24"/>
              </w:rPr>
              <w:t xml:space="preserve"> 5</w:t>
            </w:r>
          </w:p>
        </w:tc>
        <w:tc>
          <w:tcPr>
            <w:tcW w:w="1768" w:type="dxa"/>
            <w:tcMar>
              <w:top w:w="50" w:type="dxa"/>
              <w:left w:w="100" w:type="dxa"/>
            </w:tcMar>
            <w:vAlign w:val="center"/>
          </w:tcPr>
          <w:p w:rsidR="00010722" w:rsidRDefault="00AE114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010722" w:rsidRDefault="00010722"/>
        </w:tc>
      </w:tr>
    </w:tbl>
    <w:p w:rsidR="00010722" w:rsidRPr="002145CF" w:rsidRDefault="00010722">
      <w:pPr>
        <w:sectPr w:rsidR="00010722" w:rsidRPr="002145CF">
          <w:pgSz w:w="16383" w:h="11906" w:orient="landscape"/>
          <w:pgMar w:top="1134" w:right="850" w:bottom="1134" w:left="1701" w:header="720" w:footer="720" w:gutter="0"/>
          <w:cols w:space="720"/>
        </w:sectPr>
      </w:pPr>
      <w:bookmarkStart w:id="8" w:name="_GoBack"/>
      <w:bookmarkEnd w:id="8"/>
    </w:p>
    <w:bookmarkEnd w:id="7"/>
    <w:p w:rsidR="00AE114E" w:rsidRPr="002145CF" w:rsidRDefault="00AE114E" w:rsidP="002145CF">
      <w:pPr>
        <w:spacing w:after="0"/>
      </w:pPr>
    </w:p>
    <w:sectPr w:rsidR="00AE114E" w:rsidRPr="002145CF" w:rsidSect="002145CF">
      <w:pgSz w:w="16383" w:h="11906" w:orient="landscape"/>
      <w:pgMar w:top="170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45C4C"/>
    <w:multiLevelType w:val="multilevel"/>
    <w:tmpl w:val="267CC1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127AE2"/>
    <w:multiLevelType w:val="multilevel"/>
    <w:tmpl w:val="E6F602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722"/>
    <w:rsid w:val="00010722"/>
    <w:rsid w:val="002145CF"/>
    <w:rsid w:val="00223E49"/>
    <w:rsid w:val="0029147B"/>
    <w:rsid w:val="002F174C"/>
    <w:rsid w:val="00326397"/>
    <w:rsid w:val="003A36A5"/>
    <w:rsid w:val="008D27A8"/>
    <w:rsid w:val="00935AAA"/>
    <w:rsid w:val="00AE114E"/>
    <w:rsid w:val="00AF752F"/>
    <w:rsid w:val="00CA2373"/>
    <w:rsid w:val="00CF5F6A"/>
    <w:rsid w:val="00D80321"/>
    <w:rsid w:val="00D90606"/>
    <w:rsid w:val="00DF5411"/>
    <w:rsid w:val="00E02060"/>
    <w:rsid w:val="00EE6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A36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A3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A36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A3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076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openxmlformats.org/officeDocument/2006/relationships/styles" Target="styles.xml"/><Relationship Id="rId21" Type="http://schemas.openxmlformats.org/officeDocument/2006/relationships/hyperlink" Target="https://m.edsoo.ru/7f41a636" TargetMode="External"/><Relationship Id="rId7" Type="http://schemas.openxmlformats.org/officeDocument/2006/relationships/image" Target="media/image1.jpeg"/><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a636" TargetMode="External"/><Relationship Id="rId2" Type="http://schemas.openxmlformats.org/officeDocument/2006/relationships/numbering" Target="numbering.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settings" Target="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microsoft.com/office/2007/relationships/stylesWithEffects" Target="stylesWithEffect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ECDBA-80A7-4D5F-8E98-6E768DD38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6985</Words>
  <Characters>39818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cp:lastModifiedBy>
  <cp:revision>2</cp:revision>
  <cp:lastPrinted>2023-09-12T10:56:00Z</cp:lastPrinted>
  <dcterms:created xsi:type="dcterms:W3CDTF">2023-09-18T09:07:00Z</dcterms:created>
  <dcterms:modified xsi:type="dcterms:W3CDTF">2023-09-18T09:07:00Z</dcterms:modified>
</cp:coreProperties>
</file>